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69BA" w14:textId="437472F0" w:rsidR="002F1579" w:rsidRDefault="000F22AA" w:rsidP="002F1579">
      <w:pPr>
        <w:pStyle w:val="paragraph"/>
        <w:spacing w:before="120" w:beforeAutospacing="0" w:after="0" w:afterAutospacing="0"/>
        <w:textAlignment w:val="baseline"/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</w:pPr>
      <w:r w:rsidRPr="000F22AA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  </w:t>
      </w:r>
    </w:p>
    <w:p w14:paraId="1F10BBED" w14:textId="60B4F527" w:rsidR="000F22AA" w:rsidRDefault="002F1579" w:rsidP="00AE5FFC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</w:pPr>
      <w:r w:rsidRPr="00134FC6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Metronome Prague 2024 </w:t>
      </w:r>
      <w:r w:rsidR="00AE5FFC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překvapil a organizátoři zvou na</w:t>
      </w:r>
      <w:r w:rsidR="00566D48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 </w:t>
      </w:r>
      <w:r w:rsidRPr="00134FC6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8. ročník</w:t>
      </w:r>
      <w:r w:rsidR="00AE5FFC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, který </w:t>
      </w:r>
      <w:r w:rsidR="00870BDF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se </w:t>
      </w:r>
      <w:r w:rsidR="00B04442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uskuteční </w:t>
      </w:r>
      <w:r w:rsidR="00F84DF6" w:rsidRPr="00134FC6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1</w:t>
      </w:r>
      <w:r w:rsidR="00134FC6" w:rsidRPr="00134FC6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9</w:t>
      </w:r>
      <w:r w:rsidR="00B04442" w:rsidRPr="00134FC6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. až </w:t>
      </w:r>
      <w:r w:rsidR="00F84DF6" w:rsidRPr="00134FC6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21</w:t>
      </w:r>
      <w:r w:rsidR="00B04442" w:rsidRPr="00134FC6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.</w:t>
      </w:r>
      <w:r w:rsidR="00B04442" w:rsidRPr="00B04442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 </w:t>
      </w:r>
      <w:r w:rsidR="00870BDF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6. </w:t>
      </w:r>
      <w:r w:rsidR="00B04442" w:rsidRPr="00B04442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>2025</w:t>
      </w:r>
      <w:r w:rsidR="00870BDF">
        <w:rPr>
          <w:rStyle w:val="eop"/>
          <w:rFonts w:ascii="Franklin Gothic Heavy" w:hAnsi="Franklin Gothic Heavy" w:cs="Arial"/>
          <w:b/>
          <w:bCs/>
          <w:noProof/>
          <w:color w:val="000000" w:themeColor="text1"/>
          <w:sz w:val="34"/>
          <w:szCs w:val="34"/>
        </w:rPr>
        <w:t xml:space="preserve"> </w:t>
      </w:r>
    </w:p>
    <w:p w14:paraId="0C13CE28" w14:textId="4A51C754" w:rsidR="00AE5FFC" w:rsidRDefault="000D6EE1" w:rsidP="00566D48">
      <w:pPr>
        <w:spacing w:before="120" w:after="0" w:line="240" w:lineRule="auto"/>
        <w:jc w:val="both"/>
        <w:rPr>
          <w:rFonts w:ascii="Franklin Gothic Book" w:eastAsia="Times New Roman" w:hAnsi="Franklin Gothic Book" w:cs="Arial"/>
          <w:b/>
          <w:bCs/>
        </w:rPr>
      </w:pPr>
      <w:r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Praha</w:t>
      </w:r>
      <w:r w:rsidR="004A5419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, </w:t>
      </w:r>
      <w:r w:rsidR="004702D3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2</w:t>
      </w:r>
      <w:r w:rsidR="002F1579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3</w:t>
      </w:r>
      <w:r w:rsidR="00613D21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. 6.</w:t>
      </w:r>
      <w:r w:rsidR="004A5419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2024 – </w:t>
      </w:r>
      <w:r w:rsidR="002F1579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V neděli nad ránem s</w:t>
      </w:r>
      <w:r w:rsidR="00AE5FFC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e s posledními návštěvníky rozloučil</w:t>
      </w:r>
      <w:r w:rsidR="002F1579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7. ročník největší metropolitní hudební události roku Metronome Prague 2024</w:t>
      </w:r>
      <w:r w:rsidR="00AE5FFC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.</w:t>
      </w:r>
      <w:r w:rsidR="00566D4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</w:t>
      </w:r>
      <w:r w:rsid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Letos b</w:t>
      </w:r>
      <w:r w:rsidR="00C50909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ěhem tří dnů na čtyřech pódiích vystoupilo </w:t>
      </w:r>
      <w:r w:rsidR="00F15314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8</w:t>
      </w:r>
      <w:r w:rsidR="00C50909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0 umělců</w:t>
      </w:r>
      <w:r w:rsid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. Vedle 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velkých jmen </w:t>
      </w:r>
      <w:r w:rsid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současné hudební scény </w:t>
      </w:r>
      <w:r w:rsidR="004319DB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Raye, Milky Chance, Meute, The Last Dinner Party, Michaela Kiwanuk</w:t>
      </w:r>
      <w:r w:rsid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y či</w:t>
      </w:r>
      <w:r w:rsidR="004319DB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Toma Grennana</w:t>
      </w:r>
      <w:r w:rsid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a legend, jako je </w:t>
      </w:r>
      <w:r w:rsidR="001E35DA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Andrew Roachford 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či</w:t>
      </w:r>
      <w:r w:rsidR="001E35DA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kapel</w:t>
      </w:r>
      <w:r w:rsidR="00D6626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a</w:t>
      </w:r>
      <w:r w:rsidR="001E35DA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Kosheen, 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z</w:t>
      </w:r>
      <w:r w:rsid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azářily i nové objevy</w:t>
      </w:r>
      <w:r w:rsidR="004319DB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– například </w:t>
      </w:r>
      <w:r w:rsidR="004319DB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Lusaint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a </w:t>
      </w:r>
      <w:r w:rsidR="004319DB" w:rsidRPr="004319DB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Vera Sola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. </w:t>
      </w:r>
      <w:r w:rsidR="00B45503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</w:t>
      </w:r>
      <w:r w:rsidR="001E35DA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Zrekonstruovaný areál Výstaviště Praha nabídl návštěvníkům i účinkujícím maximální komfort. </w:t>
      </w:r>
      <w:r w:rsidR="004319DB" w:rsidRPr="00ED79C8">
        <w:rPr>
          <w:rFonts w:ascii="Franklin Gothic Book" w:eastAsia="Times New Roman" w:hAnsi="Franklin Gothic Book" w:cs="Arial"/>
          <w:b/>
          <w:bCs/>
        </w:rPr>
        <w:t xml:space="preserve">Na </w:t>
      </w:r>
      <w:r w:rsidR="0068448A" w:rsidRPr="0068448A">
        <w:rPr>
          <w:rFonts w:ascii="Franklin Gothic Book" w:eastAsia="Times New Roman" w:hAnsi="Franklin Gothic Book" w:cs="Arial"/>
          <w:b/>
          <w:bCs/>
        </w:rPr>
        <w:t xml:space="preserve">Metronome Prague 2024 </w:t>
      </w:r>
      <w:r w:rsidR="004319DB" w:rsidRPr="00ED79C8">
        <w:rPr>
          <w:rFonts w:ascii="Franklin Gothic Book" w:eastAsia="Times New Roman" w:hAnsi="Franklin Gothic Book" w:cs="Arial"/>
          <w:b/>
          <w:bCs/>
        </w:rPr>
        <w:t>zavítalo</w:t>
      </w:r>
      <w:r w:rsidR="00AE5FFC">
        <w:rPr>
          <w:rFonts w:ascii="Franklin Gothic Book" w:eastAsia="Times New Roman" w:hAnsi="Franklin Gothic Book" w:cs="Arial"/>
          <w:b/>
          <w:bCs/>
        </w:rPr>
        <w:t xml:space="preserve"> téměř 20 tisíc návštěvníků. Festival si uchoval rodinnou atmosféru a i přesto, že letos cílil na mladší </w:t>
      </w:r>
      <w:r w:rsidR="0068448A">
        <w:rPr>
          <w:rFonts w:ascii="Franklin Gothic Book" w:eastAsia="Times New Roman" w:hAnsi="Franklin Gothic Book" w:cs="Arial"/>
          <w:b/>
          <w:bCs/>
        </w:rPr>
        <w:t>publikum</w:t>
      </w:r>
      <w:r w:rsidR="00AE5FFC">
        <w:rPr>
          <w:rFonts w:ascii="Franklin Gothic Book" w:eastAsia="Times New Roman" w:hAnsi="Franklin Gothic Book" w:cs="Arial"/>
          <w:b/>
          <w:bCs/>
        </w:rPr>
        <w:t>, udržel si pestrost napříč generacemi. U</w:t>
      </w:r>
      <w:r w:rsidR="00AE5FFC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ž ve čtvrtek 27. června ráno se rozjede předprodej vstupenek na následující 8. ročník, který se bude konat </w:t>
      </w:r>
      <w:r w:rsidR="00AE5FFC" w:rsidRPr="00134FC6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19. až 21.</w:t>
      </w:r>
      <w:r w:rsidR="00AE5FFC" w:rsidRPr="00ED79C8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června 2025.</w:t>
      </w:r>
    </w:p>
    <w:p w14:paraId="5C3B42FA" w14:textId="59FABA11" w:rsidR="001E35DA" w:rsidRPr="00870BDF" w:rsidRDefault="00566D48" w:rsidP="001E35DA">
      <w:pPr>
        <w:spacing w:before="120" w:after="0" w:line="240" w:lineRule="auto"/>
        <w:jc w:val="both"/>
        <w:rPr>
          <w:rStyle w:val="eop"/>
          <w:rFonts w:ascii="Franklin Gothic Book" w:eastAsia="Times New Roman" w:hAnsi="Franklin Gothic Book" w:cs="Arial"/>
        </w:rPr>
      </w:pPr>
      <w:r w:rsidRPr="00ED79C8">
        <w:rPr>
          <w:rFonts w:ascii="Franklin Gothic Book" w:eastAsia="Times New Roman" w:hAnsi="Franklin Gothic Book" w:cs="Arial"/>
          <w:i/>
          <w:iCs/>
        </w:rPr>
        <w:t>„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Metronome se stává místem plným </w:t>
      </w:r>
      <w:r w:rsidRPr="00134FC6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hudebních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i nehudebních překvapení, dějí se tady věci, které </w:t>
      </w:r>
      <w:r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nejsou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v programu. Třeba saxofonista z Nineteen Seventy Five</w:t>
      </w:r>
      <w:r w:rsidR="0068448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hrál s Lake Malawi, s Mereki přiletěla celá partička,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sestavu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snů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, kterou jsme celou ani neano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n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covali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,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měl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na svém narozeninovém koncertě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Michael Kocáb, Sofian Medjmed</w:t>
      </w:r>
      <w:r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j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překvapil svými hosty</w:t>
      </w:r>
      <w:r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Pr="00644132">
        <w:rPr>
          <w:rFonts w:ascii="Franklin Gothic Book" w:eastAsia="Trebuchet MS" w:hAnsi="Franklin Gothic Book" w:cs="Arial"/>
          <w:i/>
          <w:iCs/>
          <w:noProof/>
          <w:color w:val="000000" w:themeColor="text1"/>
        </w:rPr>
        <w:t>Mirai</w:t>
      </w:r>
      <w:r>
        <w:rPr>
          <w:rFonts w:ascii="Franklin Gothic Book" w:eastAsia="Trebuchet MS" w:hAnsi="Franklin Gothic Book" w:cs="Arial"/>
          <w:i/>
          <w:iCs/>
          <w:noProof/>
          <w:color w:val="000000" w:themeColor="text1"/>
        </w:rPr>
        <w:t>e</w:t>
      </w:r>
      <w:r w:rsidR="00AE5FFC">
        <w:rPr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m </w:t>
      </w:r>
      <w:r w:rsidRPr="00644132">
        <w:rPr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a Ew</w:t>
      </w:r>
      <w:r>
        <w:rPr>
          <w:rFonts w:ascii="Franklin Gothic Book" w:eastAsia="Trebuchet MS" w:hAnsi="Franklin Gothic Book" w:cs="Arial"/>
          <w:i/>
          <w:iCs/>
          <w:noProof/>
          <w:color w:val="000000" w:themeColor="text1"/>
        </w:rPr>
        <w:t>o</w:t>
      </w:r>
      <w:r w:rsidRPr="00644132">
        <w:rPr>
          <w:rFonts w:ascii="Franklin Gothic Book" w:eastAsia="Trebuchet MS" w:hAnsi="Franklin Gothic Book" w:cs="Arial"/>
          <w:i/>
          <w:iCs/>
          <w:noProof/>
          <w:color w:val="000000" w:themeColor="text1"/>
        </w:rPr>
        <w:t>u Farnou</w:t>
      </w:r>
      <w:r w:rsidR="00870BDF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,</w:t>
      </w:r>
      <w:r w:rsidR="00870BDF" w:rsidRPr="00870BDF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elektro-popové trio We are Domi vystoupilo se zdvojenou rytmickou sekcí</w:t>
      </w:r>
      <w:r w:rsidR="00870BDF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a tak bych mohl pokračovat.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Měli jsme i do poslední chvíle u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tajen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ý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koncer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t s 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Ben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em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Cristo</w:t>
      </w:r>
      <w:r w:rsidR="00D76BE0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vaem</w:t>
      </w:r>
      <w:r w:rsidR="001E35DA" w:rsidRP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, za kterým stála společnost MasterCard a ČSOB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.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A teď už můžu prozradit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="00870BDF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i 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další tajemství</w:t>
      </w:r>
      <w:r w:rsidR="00AD2E6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–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festival si s námi užíval</w:t>
      </w:r>
      <w:r w:rsidR="0068448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a</w:t>
      </w:r>
      <w:r w:rsidR="00AE5FFC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spoust</w:t>
      </w:r>
      <w:r w:rsidR="0068448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a</w:t>
      </w:r>
      <w:r w:rsidR="00AE5FFC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hudebních osobností, jako například nyní už náš nový kamarád</w:t>
      </w:r>
      <w:r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Dhani Harrison, syn legendárního George Harrisona z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 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Beatles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,</w:t>
      </w:r>
      <w:r w:rsidRPr="00ED79C8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>“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="001E35DA" w:rsidRPr="001E35DA">
        <w:rPr>
          <w:rStyle w:val="eop"/>
          <w:rFonts w:ascii="Franklin Gothic Book" w:eastAsia="Trebuchet MS" w:hAnsi="Franklin Gothic Book" w:cs="Arial"/>
          <w:noProof/>
          <w:color w:val="000000" w:themeColor="text1"/>
        </w:rPr>
        <w:t>rekapit</w:t>
      </w:r>
      <w:r w:rsidR="00AD2E68">
        <w:rPr>
          <w:rStyle w:val="eop"/>
          <w:rFonts w:ascii="Franklin Gothic Book" w:eastAsia="Trebuchet MS" w:hAnsi="Franklin Gothic Book" w:cs="Arial"/>
          <w:noProof/>
          <w:color w:val="000000" w:themeColor="text1"/>
        </w:rPr>
        <w:t>u</w:t>
      </w:r>
      <w:r w:rsidR="001E35DA" w:rsidRPr="001E35DA">
        <w:rPr>
          <w:rStyle w:val="eop"/>
          <w:rFonts w:ascii="Franklin Gothic Book" w:eastAsia="Trebuchet MS" w:hAnsi="Franklin Gothic Book" w:cs="Arial"/>
          <w:noProof/>
          <w:color w:val="000000" w:themeColor="text1"/>
        </w:rPr>
        <w:t>luje</w:t>
      </w:r>
      <w:r w:rsidR="001E35DA">
        <w:rPr>
          <w:rStyle w:val="eop"/>
          <w:rFonts w:ascii="Franklin Gothic Book" w:eastAsia="Trebuchet MS" w:hAnsi="Franklin Gothic Book" w:cs="Arial"/>
          <w:i/>
          <w:iCs/>
          <w:noProof/>
          <w:color w:val="000000" w:themeColor="text1"/>
        </w:rPr>
        <w:t xml:space="preserve"> </w:t>
      </w:r>
      <w:r w:rsidR="001E35DA" w:rsidRPr="00ED79C8">
        <w:rPr>
          <w:rFonts w:ascii="Franklin Gothic Book" w:eastAsia="Times New Roman" w:hAnsi="Franklin Gothic Book" w:cs="Arial"/>
        </w:rPr>
        <w:t xml:space="preserve">ředitel Metronome Prague </w:t>
      </w:r>
      <w:r w:rsidR="001E35DA" w:rsidRPr="00870BDF">
        <w:rPr>
          <w:rFonts w:ascii="Franklin Gothic Book" w:eastAsia="Times New Roman" w:hAnsi="Franklin Gothic Book" w:cs="Arial"/>
        </w:rPr>
        <w:t xml:space="preserve">David </w:t>
      </w:r>
      <w:proofErr w:type="spellStart"/>
      <w:r w:rsidR="001E35DA" w:rsidRPr="00870BDF">
        <w:rPr>
          <w:rFonts w:ascii="Franklin Gothic Book" w:eastAsia="Times New Roman" w:hAnsi="Franklin Gothic Book" w:cs="Arial"/>
        </w:rPr>
        <w:t>Gaydečka</w:t>
      </w:r>
      <w:proofErr w:type="spellEnd"/>
      <w:r w:rsidR="001E35DA" w:rsidRPr="00870BDF">
        <w:rPr>
          <w:rFonts w:ascii="Franklin Gothic Book" w:eastAsia="Times New Roman" w:hAnsi="Franklin Gothic Book" w:cs="Arial"/>
        </w:rPr>
        <w:t>.</w:t>
      </w:r>
    </w:p>
    <w:p w14:paraId="7A477AF7" w14:textId="6055568A" w:rsidR="00B8327A" w:rsidRPr="00870BDF" w:rsidRDefault="001E35DA" w:rsidP="002F1579">
      <w:pPr>
        <w:spacing w:before="120" w:after="0" w:line="240" w:lineRule="auto"/>
        <w:jc w:val="both"/>
        <w:rPr>
          <w:rStyle w:val="normaltextrun"/>
          <w:rFonts w:ascii="Franklin Gothic Book" w:eastAsia="Times New Roman" w:hAnsi="Franklin Gothic Book" w:cs="Arial"/>
        </w:rPr>
      </w:pPr>
      <w:r w:rsidRPr="00AD2E68">
        <w:rPr>
          <w:rStyle w:val="eop"/>
          <w:rFonts w:ascii="Franklin Gothic Book" w:eastAsia="Times New Roman" w:hAnsi="Franklin Gothic Book" w:cs="Arial"/>
        </w:rPr>
        <w:t>Příjemn</w:t>
      </w:r>
      <w:r w:rsidR="00AE5FFC">
        <w:rPr>
          <w:rStyle w:val="eop"/>
          <w:rFonts w:ascii="Franklin Gothic Book" w:eastAsia="Times New Roman" w:hAnsi="Franklin Gothic Book" w:cs="Arial"/>
        </w:rPr>
        <w:t xml:space="preserve">é </w:t>
      </w:r>
      <w:r w:rsidRPr="00AD2E68">
        <w:rPr>
          <w:rStyle w:val="eop"/>
          <w:rFonts w:ascii="Franklin Gothic Book" w:eastAsia="Times New Roman" w:hAnsi="Franklin Gothic Book" w:cs="Arial"/>
        </w:rPr>
        <w:t xml:space="preserve">novinky přinesl </w:t>
      </w:r>
      <w:r w:rsidR="00870BDF">
        <w:rPr>
          <w:rStyle w:val="eop"/>
          <w:rFonts w:ascii="Franklin Gothic Book" w:eastAsia="Times New Roman" w:hAnsi="Franklin Gothic Book" w:cs="Arial"/>
        </w:rPr>
        <w:t xml:space="preserve">také </w:t>
      </w:r>
      <w:r w:rsidRPr="00AD2E68">
        <w:rPr>
          <w:rStyle w:val="eop"/>
          <w:rFonts w:ascii="Franklin Gothic Book" w:eastAsia="Times New Roman" w:hAnsi="Franklin Gothic Book" w:cs="Arial"/>
        </w:rPr>
        <w:t>posílený n</w:t>
      </w:r>
      <w:r w:rsidRPr="00AD2E68">
        <w:rPr>
          <w:rFonts w:ascii="Franklin Gothic Book" w:eastAsia="Times New Roman" w:hAnsi="Franklin Gothic Book" w:cs="Arial"/>
        </w:rPr>
        <w:t>ehudební</w:t>
      </w:r>
      <w:r w:rsidRPr="001E35DA">
        <w:rPr>
          <w:rFonts w:ascii="Franklin Gothic Book" w:eastAsia="Times New Roman" w:hAnsi="Franklin Gothic Book" w:cs="Arial"/>
        </w:rPr>
        <w:t xml:space="preserve"> program pod hlavičkou Metronome Fair</w:t>
      </w:r>
      <w:r>
        <w:rPr>
          <w:rFonts w:ascii="Franklin Gothic Book" w:eastAsia="Times New Roman" w:hAnsi="Franklin Gothic Book" w:cs="Arial"/>
        </w:rPr>
        <w:t>. P</w:t>
      </w:r>
      <w:r w:rsidRPr="001E35DA">
        <w:rPr>
          <w:rFonts w:ascii="Franklin Gothic Book" w:eastAsia="Times New Roman" w:hAnsi="Franklin Gothic Book" w:cs="Arial"/>
        </w:rPr>
        <w:t>remiérov</w:t>
      </w:r>
      <w:r>
        <w:rPr>
          <w:rFonts w:ascii="Franklin Gothic Book" w:eastAsia="Times New Roman" w:hAnsi="Franklin Gothic Book" w:cs="Arial"/>
        </w:rPr>
        <w:t>á</w:t>
      </w:r>
      <w:r w:rsidRPr="001E35DA">
        <w:rPr>
          <w:rFonts w:ascii="Franklin Gothic Book" w:eastAsia="Times New Roman" w:hAnsi="Franklin Gothic Book" w:cs="Arial"/>
        </w:rPr>
        <w:t xml:space="preserve"> </w:t>
      </w:r>
      <w:proofErr w:type="spellStart"/>
      <w:r w:rsidRPr="001E35DA">
        <w:rPr>
          <w:rFonts w:ascii="Franklin Gothic Book" w:eastAsia="Times New Roman" w:hAnsi="Franklin Gothic Book" w:cs="Arial"/>
        </w:rPr>
        <w:t>Podcast</w:t>
      </w:r>
      <w:proofErr w:type="spellEnd"/>
      <w:r w:rsidRPr="001E35DA">
        <w:rPr>
          <w:rFonts w:ascii="Franklin Gothic Book" w:eastAsia="Times New Roman" w:hAnsi="Franklin Gothic Book" w:cs="Arial"/>
        </w:rPr>
        <w:t xml:space="preserve"> </w:t>
      </w:r>
      <w:proofErr w:type="spellStart"/>
      <w:r w:rsidRPr="001E35DA">
        <w:rPr>
          <w:rFonts w:ascii="Franklin Gothic Book" w:eastAsia="Times New Roman" w:hAnsi="Franklin Gothic Book" w:cs="Arial"/>
        </w:rPr>
        <w:t>stage</w:t>
      </w:r>
      <w:proofErr w:type="spellEnd"/>
      <w:r w:rsidRPr="001E35DA">
        <w:rPr>
          <w:rFonts w:ascii="Franklin Gothic Book" w:eastAsia="Times New Roman" w:hAnsi="Franklin Gothic Book" w:cs="Arial"/>
        </w:rPr>
        <w:t xml:space="preserve"> </w:t>
      </w:r>
      <w:r>
        <w:rPr>
          <w:rFonts w:ascii="Franklin Gothic Book" w:eastAsia="Times New Roman" w:hAnsi="Franklin Gothic Book" w:cs="Arial"/>
        </w:rPr>
        <w:t xml:space="preserve">přivítala </w:t>
      </w:r>
      <w:r w:rsidR="00D6626F">
        <w:rPr>
          <w:rFonts w:ascii="Franklin Gothic Book" w:eastAsia="Times New Roman" w:hAnsi="Franklin Gothic Book" w:cs="Arial"/>
        </w:rPr>
        <w:t xml:space="preserve">oblíbené </w:t>
      </w:r>
      <w:r w:rsidR="00AD2E68" w:rsidRPr="001E35DA">
        <w:rPr>
          <w:rFonts w:ascii="Franklin Gothic Book" w:eastAsia="Times New Roman" w:hAnsi="Franklin Gothic Book" w:cs="Arial"/>
        </w:rPr>
        <w:t>česk</w:t>
      </w:r>
      <w:r w:rsidR="00D6626F">
        <w:rPr>
          <w:rFonts w:ascii="Franklin Gothic Book" w:eastAsia="Times New Roman" w:hAnsi="Franklin Gothic Book" w:cs="Arial"/>
        </w:rPr>
        <w:t>é</w:t>
      </w:r>
      <w:r w:rsidR="00AD2E68" w:rsidRPr="001E35DA">
        <w:rPr>
          <w:rFonts w:ascii="Franklin Gothic Book" w:eastAsia="Times New Roman" w:hAnsi="Franklin Gothic Book" w:cs="Arial"/>
        </w:rPr>
        <w:t xml:space="preserve"> </w:t>
      </w:r>
      <w:proofErr w:type="spellStart"/>
      <w:r w:rsidR="00AD2E68" w:rsidRPr="001E35DA">
        <w:rPr>
          <w:rFonts w:ascii="Franklin Gothic Book" w:eastAsia="Times New Roman" w:hAnsi="Franklin Gothic Book" w:cs="Arial"/>
        </w:rPr>
        <w:t>podcaster</w:t>
      </w:r>
      <w:r w:rsidR="00D6626F">
        <w:rPr>
          <w:rFonts w:ascii="Franklin Gothic Book" w:eastAsia="Times New Roman" w:hAnsi="Franklin Gothic Book" w:cs="Arial"/>
        </w:rPr>
        <w:t>y</w:t>
      </w:r>
      <w:proofErr w:type="spellEnd"/>
      <w:r w:rsidR="00D6626F">
        <w:rPr>
          <w:rFonts w:ascii="Franklin Gothic Book" w:eastAsia="Times New Roman" w:hAnsi="Franklin Gothic Book" w:cs="Arial"/>
        </w:rPr>
        <w:t>.</w:t>
      </w:r>
      <w:r w:rsidR="00AD2E68">
        <w:rPr>
          <w:rFonts w:ascii="Franklin Gothic Book" w:eastAsia="Times New Roman" w:hAnsi="Franklin Gothic Book" w:cs="Arial"/>
        </w:rPr>
        <w:t xml:space="preserve"> Z</w:t>
      </w:r>
      <w:r w:rsidRPr="001E35DA">
        <w:rPr>
          <w:rFonts w:ascii="Franklin Gothic Book" w:eastAsia="Times New Roman" w:hAnsi="Franklin Gothic Book" w:cs="Arial"/>
        </w:rPr>
        <w:t xml:space="preserve">ájem návštěvníků vzbudil také nový výstavní prostor současného umění Met </w:t>
      </w:r>
      <w:proofErr w:type="spellStart"/>
      <w:r w:rsidRPr="001E35DA">
        <w:rPr>
          <w:rFonts w:ascii="Franklin Gothic Book" w:eastAsia="Times New Roman" w:hAnsi="Franklin Gothic Book" w:cs="Arial"/>
        </w:rPr>
        <w:t>Gallery</w:t>
      </w:r>
      <w:proofErr w:type="spellEnd"/>
      <w:r w:rsidR="00AD2E68">
        <w:rPr>
          <w:rFonts w:ascii="Franklin Gothic Book" w:eastAsia="Times New Roman" w:hAnsi="Franklin Gothic Book" w:cs="Arial"/>
        </w:rPr>
        <w:t xml:space="preserve"> s </w:t>
      </w:r>
      <w:proofErr w:type="gramStart"/>
      <w:r w:rsidR="00AD2E68" w:rsidRPr="001E35DA">
        <w:rPr>
          <w:rFonts w:ascii="Franklin Gothic Book" w:eastAsia="Times New Roman" w:hAnsi="Franklin Gothic Book" w:cs="Arial"/>
        </w:rPr>
        <w:t>originální</w:t>
      </w:r>
      <w:r w:rsidR="00AD2E68">
        <w:rPr>
          <w:rFonts w:ascii="Franklin Gothic Book" w:eastAsia="Times New Roman" w:hAnsi="Franklin Gothic Book" w:cs="Arial"/>
        </w:rPr>
        <w:t>m</w:t>
      </w:r>
      <w:r w:rsidR="00AD2E68" w:rsidRPr="001E35DA">
        <w:rPr>
          <w:rFonts w:ascii="Franklin Gothic Book" w:eastAsia="Times New Roman" w:hAnsi="Franklin Gothic Book" w:cs="Arial"/>
        </w:rPr>
        <w:t xml:space="preserve">  projekt</w:t>
      </w:r>
      <w:r w:rsidR="00AD2E68">
        <w:rPr>
          <w:rFonts w:ascii="Franklin Gothic Book" w:eastAsia="Times New Roman" w:hAnsi="Franklin Gothic Book" w:cs="Arial"/>
        </w:rPr>
        <w:t>em</w:t>
      </w:r>
      <w:proofErr w:type="gramEnd"/>
      <w:r w:rsidR="00AD2E68" w:rsidRPr="001E35DA">
        <w:rPr>
          <w:rFonts w:ascii="Franklin Gothic Book" w:eastAsia="Times New Roman" w:hAnsi="Franklin Gothic Book" w:cs="Arial"/>
        </w:rPr>
        <w:t xml:space="preserve"> s Prusa </w:t>
      </w:r>
      <w:proofErr w:type="spellStart"/>
      <w:r w:rsidR="00AD2E68" w:rsidRPr="001E35DA">
        <w:rPr>
          <w:rFonts w:ascii="Franklin Gothic Book" w:eastAsia="Times New Roman" w:hAnsi="Franklin Gothic Book" w:cs="Arial"/>
        </w:rPr>
        <w:t>Research</w:t>
      </w:r>
      <w:proofErr w:type="spellEnd"/>
      <w:r w:rsidR="00AD2E68" w:rsidRPr="001E35DA">
        <w:rPr>
          <w:rFonts w:ascii="Franklin Gothic Book" w:eastAsia="Times New Roman" w:hAnsi="Franklin Gothic Book" w:cs="Arial"/>
        </w:rPr>
        <w:t xml:space="preserve"> 3D tiskárnami</w:t>
      </w:r>
      <w:r w:rsidR="00AD2E68">
        <w:rPr>
          <w:rFonts w:ascii="Franklin Gothic Book" w:eastAsia="Times New Roman" w:hAnsi="Franklin Gothic Book" w:cs="Arial"/>
        </w:rPr>
        <w:t xml:space="preserve"> – </w:t>
      </w:r>
      <w:r w:rsidR="00AD2E68" w:rsidRPr="001E35DA">
        <w:rPr>
          <w:rFonts w:ascii="Franklin Gothic Book" w:eastAsia="Times New Roman" w:hAnsi="Franklin Gothic Book" w:cs="Arial"/>
        </w:rPr>
        <w:t>Michal Gabriel s</w:t>
      </w:r>
      <w:r w:rsidR="00AD2E68">
        <w:rPr>
          <w:rFonts w:ascii="Franklin Gothic Book" w:eastAsia="Times New Roman" w:hAnsi="Franklin Gothic Book" w:cs="Arial"/>
        </w:rPr>
        <w:t>e sochařem</w:t>
      </w:r>
      <w:r w:rsidR="00AD2E68" w:rsidRPr="001E35DA">
        <w:rPr>
          <w:rFonts w:ascii="Franklin Gothic Book" w:eastAsia="Times New Roman" w:hAnsi="Franklin Gothic Book" w:cs="Arial"/>
        </w:rPr>
        <w:t xml:space="preserve"> Markem Gregorem během festivalu skenovali návštěvníky a 3D tiskárny tiskly a grilovaly sochy, které postupně </w:t>
      </w:r>
      <w:r w:rsidR="00AD2E68">
        <w:rPr>
          <w:rFonts w:ascii="Franklin Gothic Book" w:eastAsia="Times New Roman" w:hAnsi="Franklin Gothic Book" w:cs="Arial"/>
        </w:rPr>
        <w:t xml:space="preserve">ozdobily prostor </w:t>
      </w:r>
      <w:r w:rsidR="00AD2E68" w:rsidRPr="001E35DA">
        <w:rPr>
          <w:rFonts w:ascii="Franklin Gothic Book" w:eastAsia="Times New Roman" w:hAnsi="Franklin Gothic Book" w:cs="Arial"/>
        </w:rPr>
        <w:t xml:space="preserve">Met </w:t>
      </w:r>
      <w:proofErr w:type="spellStart"/>
      <w:r w:rsidR="00AD2E68" w:rsidRPr="001E35DA">
        <w:rPr>
          <w:rFonts w:ascii="Franklin Gothic Book" w:eastAsia="Times New Roman" w:hAnsi="Franklin Gothic Book" w:cs="Arial"/>
        </w:rPr>
        <w:t>Gallery</w:t>
      </w:r>
      <w:proofErr w:type="spellEnd"/>
      <w:r w:rsidR="00AD2E68" w:rsidRPr="001E35DA">
        <w:rPr>
          <w:rFonts w:ascii="Franklin Gothic Book" w:eastAsia="Times New Roman" w:hAnsi="Franklin Gothic Book" w:cs="Arial"/>
        </w:rPr>
        <w:t>.</w:t>
      </w:r>
      <w:r w:rsidR="00AD2E68">
        <w:rPr>
          <w:rFonts w:ascii="Franklin Gothic Book" w:eastAsia="Times New Roman" w:hAnsi="Franklin Gothic Book" w:cs="Arial"/>
        </w:rPr>
        <w:t xml:space="preserve"> </w:t>
      </w:r>
      <w:bookmarkStart w:id="0" w:name="OLE_LINK3"/>
      <w:bookmarkStart w:id="1" w:name="OLE_LINK4"/>
      <w:r w:rsidR="00A05F8D" w:rsidRPr="00ED79C8">
        <w:rPr>
          <w:rStyle w:val="eop"/>
          <w:rFonts w:ascii="Franklin Gothic Book" w:eastAsia="Trebuchet MS" w:hAnsi="Franklin Gothic Book" w:cs="Arial"/>
          <w:noProof/>
          <w:color w:val="000000" w:themeColor="text1"/>
        </w:rPr>
        <w:t>„</w:t>
      </w:r>
      <w:r w:rsidR="00F15314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>Metronome Prague 2024</w:t>
      </w:r>
      <w:r w:rsidR="004E7CAE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 </w:t>
      </w:r>
      <w:r w:rsidR="00F15314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nás moc potěšil, </w:t>
      </w:r>
      <w:r w:rsidR="004E7CAE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máme radost, že </w:t>
      </w:r>
      <w:r w:rsidR="00F15314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tradice dál pokračuje a stále mírně roste. Letos se povedlo velmi dobře postavit </w:t>
      </w:r>
      <w:r w:rsidR="00AE5FFC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skvělý </w:t>
      </w:r>
      <w:r w:rsidR="00F15314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areál, </w:t>
      </w:r>
      <w:r w:rsidR="00B8327A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>jehož přednosti produkce využívá na maximum. Z</w:t>
      </w:r>
      <w:r w:rsidR="00F15314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>úročují se zkušenosti z předchozích let, už jsme správ</w:t>
      </w:r>
      <w:r w:rsidR="004D01A7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>n</w:t>
      </w:r>
      <w:r w:rsidR="00F15314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>ě stabilizovaní, všechno krásně pasuje  a také diváci</w:t>
      </w:r>
      <w:r w:rsidR="00B8327A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 </w:t>
      </w:r>
      <w:r w:rsidR="00F15314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 vědí kudy kam</w:t>
      </w:r>
      <w:r w:rsidR="004E7CAE" w:rsidRPr="00ED79C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>.</w:t>
      </w:r>
      <w:r w:rsidR="00AD2E68">
        <w:rPr>
          <w:rStyle w:val="normaltextrun"/>
          <w:rFonts w:ascii="Franklin Gothic Book" w:hAnsi="Franklin Gothic Book" w:cs="Arial"/>
          <w:i/>
          <w:iCs/>
          <w:noProof/>
          <w:color w:val="000000" w:themeColor="text1"/>
        </w:rPr>
        <w:t xml:space="preserve"> </w:t>
      </w:r>
      <w:r w:rsidR="00B8327A" w:rsidRPr="00B8327A">
        <w:rPr>
          <w:rFonts w:ascii="Franklin Gothic Book" w:eastAsia="Times New Roman" w:hAnsi="Franklin Gothic Book" w:cs="Arial"/>
          <w:i/>
          <w:iCs/>
        </w:rPr>
        <w:t>Děkuji také part</w:t>
      </w:r>
      <w:r w:rsidR="0068448A">
        <w:rPr>
          <w:rFonts w:ascii="Franklin Gothic Book" w:eastAsia="Times New Roman" w:hAnsi="Franklin Gothic Book" w:cs="Arial"/>
          <w:i/>
          <w:iCs/>
        </w:rPr>
        <w:t>n</w:t>
      </w:r>
      <w:r w:rsidR="00B8327A" w:rsidRPr="00B8327A">
        <w:rPr>
          <w:rFonts w:ascii="Franklin Gothic Book" w:eastAsia="Times New Roman" w:hAnsi="Franklin Gothic Book" w:cs="Arial"/>
          <w:i/>
          <w:iCs/>
        </w:rPr>
        <w:t xml:space="preserve">erům, </w:t>
      </w:r>
      <w:r w:rsidR="0068448A">
        <w:rPr>
          <w:rFonts w:ascii="Franklin Gothic Book" w:eastAsia="Times New Roman" w:hAnsi="Franklin Gothic Book" w:cs="Arial"/>
          <w:i/>
          <w:iCs/>
        </w:rPr>
        <w:t>kterými</w:t>
      </w:r>
      <w:r w:rsidR="00B8327A" w:rsidRPr="00B8327A">
        <w:rPr>
          <w:rFonts w:ascii="Franklin Gothic Book" w:eastAsia="Times New Roman" w:hAnsi="Franklin Gothic Book" w:cs="Arial"/>
          <w:i/>
          <w:iCs/>
        </w:rPr>
        <w:t xml:space="preserve"> jsou ČSOB, Mastercard a Česká televize, bez </w:t>
      </w:r>
      <w:r w:rsidR="0068448A">
        <w:rPr>
          <w:rFonts w:ascii="Franklin Gothic Book" w:eastAsia="Times New Roman" w:hAnsi="Franklin Gothic Book" w:cs="Arial"/>
          <w:i/>
          <w:iCs/>
        </w:rPr>
        <w:t>nichž</w:t>
      </w:r>
      <w:r w:rsidR="00B8327A" w:rsidRPr="00B8327A">
        <w:rPr>
          <w:rFonts w:ascii="Franklin Gothic Book" w:eastAsia="Times New Roman" w:hAnsi="Franklin Gothic Book" w:cs="Arial"/>
          <w:i/>
          <w:iCs/>
        </w:rPr>
        <w:t xml:space="preserve"> by festival nebyl</w:t>
      </w:r>
      <w:r w:rsidR="0068448A">
        <w:rPr>
          <w:rFonts w:ascii="Franklin Gothic Book" w:eastAsia="Times New Roman" w:hAnsi="Franklin Gothic Book" w:cs="Arial"/>
          <w:i/>
          <w:iCs/>
        </w:rPr>
        <w:t xml:space="preserve"> takový,</w:t>
      </w:r>
      <w:r w:rsidR="00B8327A" w:rsidRPr="00B8327A">
        <w:rPr>
          <w:rFonts w:ascii="Franklin Gothic Book" w:eastAsia="Times New Roman" w:hAnsi="Franklin Gothic Book" w:cs="Arial"/>
          <w:i/>
          <w:iCs/>
        </w:rPr>
        <w:t xml:space="preserve"> jaký j</w:t>
      </w:r>
      <w:r w:rsidR="0068448A">
        <w:rPr>
          <w:rFonts w:ascii="Franklin Gothic Book" w:eastAsia="Times New Roman" w:hAnsi="Franklin Gothic Book" w:cs="Arial"/>
          <w:i/>
          <w:iCs/>
        </w:rPr>
        <w:t>e,“</w:t>
      </w:r>
      <w:r w:rsidR="00B8327A" w:rsidRPr="00B8327A">
        <w:rPr>
          <w:rFonts w:ascii="Franklin Gothic Book" w:eastAsia="Times New Roman" w:hAnsi="Franklin Gothic Book" w:cs="Arial"/>
          <w:i/>
          <w:iCs/>
        </w:rPr>
        <w:t xml:space="preserve"> </w:t>
      </w:r>
      <w:r w:rsidR="00B8327A" w:rsidRPr="0068448A">
        <w:rPr>
          <w:rStyle w:val="eop"/>
          <w:rFonts w:ascii="Franklin Gothic Book" w:eastAsia="Trebuchet MS" w:hAnsi="Franklin Gothic Book" w:cs="Arial"/>
          <w:noProof/>
          <w:color w:val="000000" w:themeColor="text1"/>
        </w:rPr>
        <w:t xml:space="preserve">dodává </w:t>
      </w:r>
      <w:r w:rsidR="00B8327A" w:rsidRPr="0068448A">
        <w:rPr>
          <w:rFonts w:ascii="Franklin Gothic Book" w:eastAsia="Times New Roman" w:hAnsi="Franklin Gothic Book" w:cs="Arial"/>
        </w:rPr>
        <w:t xml:space="preserve">David </w:t>
      </w:r>
      <w:proofErr w:type="spellStart"/>
      <w:r w:rsidR="00B8327A" w:rsidRPr="0068448A">
        <w:rPr>
          <w:rFonts w:ascii="Franklin Gothic Book" w:eastAsia="Times New Roman" w:hAnsi="Franklin Gothic Book" w:cs="Arial"/>
        </w:rPr>
        <w:t>Gaydečka</w:t>
      </w:r>
      <w:proofErr w:type="spellEnd"/>
      <w:r w:rsidR="00B8327A" w:rsidRPr="00B8327A">
        <w:rPr>
          <w:rFonts w:ascii="Franklin Gothic Book" w:eastAsia="Times New Roman" w:hAnsi="Franklin Gothic Book" w:cs="Arial"/>
          <w:i/>
          <w:iCs/>
        </w:rPr>
        <w:t>.</w:t>
      </w:r>
    </w:p>
    <w:bookmarkEnd w:id="0"/>
    <w:bookmarkEnd w:id="1"/>
    <w:p w14:paraId="496D4E7E" w14:textId="1BF9B6EA" w:rsidR="00E60A32" w:rsidRPr="00870BDF" w:rsidRDefault="00C51465" w:rsidP="002F1579">
      <w:pPr>
        <w:spacing w:before="120" w:after="0" w:line="240" w:lineRule="auto"/>
        <w:jc w:val="both"/>
        <w:rPr>
          <w:rFonts w:ascii="Franklin Gothic Book" w:eastAsia="Times New Roman" w:hAnsi="Franklin Gothic Book" w:cs="Arial"/>
          <w:b/>
          <w:bCs/>
        </w:rPr>
      </w:pPr>
      <w:r w:rsidRPr="00870BDF">
        <w:rPr>
          <w:rStyle w:val="eop"/>
          <w:rFonts w:ascii="Franklin Gothic Book" w:eastAsia="Trebuchet MS" w:hAnsi="Franklin Gothic Book" w:cs="Arial"/>
          <w:b/>
          <w:bCs/>
          <w:noProof/>
          <w:color w:val="000000" w:themeColor="text1"/>
        </w:rPr>
        <w:t xml:space="preserve">Online prodej vstupenek na </w:t>
      </w:r>
      <w:r w:rsidRPr="00870BD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Metronome Prague 2025</w:t>
      </w:r>
      <w:r w:rsidR="00870BD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na webu </w:t>
      </w:r>
      <w:hyperlink r:id="rId7" w:history="1">
        <w:r w:rsidR="00870BDF" w:rsidRPr="009655AC">
          <w:rPr>
            <w:rStyle w:val="Hypertextovodkaz"/>
            <w:rFonts w:ascii="Franklin Gothic Book" w:hAnsi="Franklin Gothic Book" w:cs="Arial"/>
            <w:b/>
            <w:bCs/>
            <w:noProof/>
          </w:rPr>
          <w:t>www.metronome.cz</w:t>
        </w:r>
      </w:hyperlink>
      <w:r w:rsidR="00870BD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 xml:space="preserve"> </w:t>
      </w:r>
      <w:r w:rsidRPr="00870BD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začne ve čtvrtek 27. června ráno</w:t>
      </w:r>
      <w:r w:rsidR="00870BDF" w:rsidRPr="00870BDF">
        <w:rPr>
          <w:rStyle w:val="normaltextrun"/>
          <w:rFonts w:ascii="Franklin Gothic Book" w:hAnsi="Franklin Gothic Book" w:cs="Arial"/>
          <w:b/>
          <w:bCs/>
          <w:noProof/>
          <w:color w:val="000000" w:themeColor="text1"/>
        </w:rPr>
        <w:t>.</w:t>
      </w:r>
      <w:r w:rsidR="00362B1A" w:rsidRPr="00870BDF">
        <w:rPr>
          <w:rFonts w:ascii="Franklin Gothic Book" w:eastAsia="Times New Roman" w:hAnsi="Franklin Gothic Book" w:cs="Arial"/>
          <w:b/>
          <w:bCs/>
        </w:rPr>
        <w:t xml:space="preserve"> Ceny vstupenek: 3 dn</w:t>
      </w:r>
      <w:r w:rsidR="00870BDF" w:rsidRPr="00870BDF">
        <w:rPr>
          <w:rFonts w:ascii="Franklin Gothic Book" w:eastAsia="Times New Roman" w:hAnsi="Franklin Gothic Book" w:cs="Arial"/>
          <w:b/>
          <w:bCs/>
        </w:rPr>
        <w:t>y</w:t>
      </w:r>
      <w:r w:rsidR="00362B1A" w:rsidRPr="00870BDF">
        <w:rPr>
          <w:rFonts w:ascii="Franklin Gothic Book" w:eastAsia="Times New Roman" w:hAnsi="Franklin Gothic Book" w:cs="Arial"/>
          <w:b/>
          <w:bCs/>
        </w:rPr>
        <w:t xml:space="preserve"> dospělý – 2 290 Kč</w:t>
      </w:r>
      <w:r w:rsidR="00870BDF" w:rsidRPr="00870BDF">
        <w:rPr>
          <w:rFonts w:ascii="Franklin Gothic Book" w:eastAsia="Times New Roman" w:hAnsi="Franklin Gothic Book" w:cs="Arial"/>
          <w:b/>
          <w:bCs/>
        </w:rPr>
        <w:t xml:space="preserve"> /</w:t>
      </w:r>
      <w:r w:rsidR="00362B1A" w:rsidRPr="00870BDF">
        <w:rPr>
          <w:rFonts w:ascii="Franklin Gothic Book" w:eastAsia="Times New Roman" w:hAnsi="Franklin Gothic Book" w:cs="Arial"/>
          <w:b/>
          <w:bCs/>
        </w:rPr>
        <w:t xml:space="preserve"> 3 dny dítě do 12 let – 290 Kč</w:t>
      </w:r>
      <w:r w:rsidR="00870BDF" w:rsidRPr="00870BDF">
        <w:rPr>
          <w:rFonts w:ascii="Franklin Gothic Book" w:eastAsia="Times New Roman" w:hAnsi="Franklin Gothic Book" w:cs="Arial"/>
          <w:b/>
          <w:bCs/>
        </w:rPr>
        <w:t xml:space="preserve"> /</w:t>
      </w:r>
      <w:r w:rsidR="00362B1A" w:rsidRPr="00870BDF">
        <w:rPr>
          <w:rFonts w:ascii="Franklin Gothic Book" w:eastAsia="Times New Roman" w:hAnsi="Franklin Gothic Book" w:cs="Arial"/>
          <w:b/>
          <w:bCs/>
        </w:rPr>
        <w:t xml:space="preserve"> 3 dny Junior – 1 590 Kč</w:t>
      </w:r>
      <w:r w:rsidR="00870BDF" w:rsidRPr="00870BDF">
        <w:rPr>
          <w:rFonts w:ascii="Franklin Gothic Book" w:eastAsia="Times New Roman" w:hAnsi="Franklin Gothic Book" w:cs="Arial"/>
          <w:b/>
          <w:bCs/>
        </w:rPr>
        <w:t xml:space="preserve"> /</w:t>
      </w:r>
      <w:r w:rsidR="00362B1A" w:rsidRPr="00870BDF">
        <w:rPr>
          <w:rFonts w:ascii="Franklin Gothic Book" w:eastAsia="Times New Roman" w:hAnsi="Franklin Gothic Book" w:cs="Arial"/>
          <w:b/>
          <w:bCs/>
        </w:rPr>
        <w:t xml:space="preserve"> 3 dny VIP – 4 990 Kč</w:t>
      </w:r>
      <w:r w:rsidR="00870BDF" w:rsidRPr="00870BDF">
        <w:rPr>
          <w:rFonts w:ascii="Franklin Gothic Book" w:eastAsia="Times New Roman" w:hAnsi="Franklin Gothic Book" w:cs="Arial"/>
          <w:b/>
          <w:bCs/>
        </w:rPr>
        <w:t xml:space="preserve"> /</w:t>
      </w:r>
      <w:r w:rsidR="00362B1A" w:rsidRPr="00870BDF">
        <w:rPr>
          <w:rFonts w:ascii="Franklin Gothic Book" w:eastAsia="Times New Roman" w:hAnsi="Franklin Gothic Book" w:cs="Arial"/>
          <w:b/>
          <w:bCs/>
        </w:rPr>
        <w:t xml:space="preserve"> 3 dny VIP dítě do 12 let – 490 Kč.</w:t>
      </w:r>
    </w:p>
    <w:p w14:paraId="3308FBFC" w14:textId="30AC7AFA" w:rsidR="00C51465" w:rsidRDefault="00E60A32" w:rsidP="002F1579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 w:rsidRPr="00E60A32">
        <w:rPr>
          <w:rFonts w:ascii="Franklin Gothic Book" w:eastAsia="Times New Roman" w:hAnsi="Franklin Gothic Book" w:cs="Arial"/>
        </w:rPr>
        <w:t>Festival Metronome Prague děkuje partnerům, bez jejichž laskavé podpory by je</w:t>
      </w:r>
      <w:r w:rsidR="00D6626F">
        <w:rPr>
          <w:rFonts w:ascii="Franklin Gothic Book" w:eastAsia="Times New Roman" w:hAnsi="Franklin Gothic Book" w:cs="Arial"/>
        </w:rPr>
        <w:t>j</w:t>
      </w:r>
      <w:r w:rsidRPr="00E60A32">
        <w:rPr>
          <w:rFonts w:ascii="Franklin Gothic Book" w:eastAsia="Times New Roman" w:hAnsi="Franklin Gothic Book" w:cs="Arial"/>
        </w:rPr>
        <w:t xml:space="preserve"> nebylo možné uskutečnit</w:t>
      </w:r>
      <w:r w:rsidR="00D76BE0">
        <w:rPr>
          <w:rFonts w:ascii="Franklin Gothic Book" w:eastAsia="Times New Roman" w:hAnsi="Franklin Gothic Book" w:cs="Arial"/>
        </w:rPr>
        <w:t xml:space="preserve">, </w:t>
      </w:r>
      <w:bookmarkStart w:id="2" w:name="OLE_LINK5"/>
      <w:bookmarkStart w:id="3" w:name="OLE_LINK6"/>
      <w:r w:rsidR="00D76BE0">
        <w:rPr>
          <w:rFonts w:ascii="Franklin Gothic Book" w:eastAsia="Times New Roman" w:hAnsi="Franklin Gothic Book" w:cs="Arial"/>
        </w:rPr>
        <w:t xml:space="preserve">zejména pak generálnímu partnerovi </w:t>
      </w:r>
      <w:r w:rsidRPr="00E60A32">
        <w:rPr>
          <w:rFonts w:ascii="Franklin Gothic Book" w:eastAsia="Times New Roman" w:hAnsi="Franklin Gothic Book" w:cs="Arial"/>
        </w:rPr>
        <w:t xml:space="preserve">ČSOB, </w:t>
      </w:r>
      <w:r w:rsidR="00D266D4">
        <w:rPr>
          <w:rFonts w:ascii="Franklin Gothic Book" w:eastAsia="Times New Roman" w:hAnsi="Franklin Gothic Book" w:cs="Arial"/>
        </w:rPr>
        <w:t>generálnímu</w:t>
      </w:r>
      <w:r w:rsidR="00D76BE0">
        <w:rPr>
          <w:rFonts w:ascii="Franklin Gothic Book" w:eastAsia="Times New Roman" w:hAnsi="Franklin Gothic Book" w:cs="Arial"/>
        </w:rPr>
        <w:t xml:space="preserve"> mediálnímu partnerovi České televizi, oficiálním partnerům </w:t>
      </w:r>
      <w:r w:rsidRPr="00E60A32">
        <w:rPr>
          <w:rFonts w:ascii="Franklin Gothic Book" w:eastAsia="Times New Roman" w:hAnsi="Franklin Gothic Book" w:cs="Arial"/>
        </w:rPr>
        <w:t>skupin</w:t>
      </w:r>
      <w:r w:rsidR="00763D92">
        <w:rPr>
          <w:rFonts w:ascii="Franklin Gothic Book" w:eastAsia="Times New Roman" w:hAnsi="Franklin Gothic Book" w:cs="Arial"/>
        </w:rPr>
        <w:t>ě</w:t>
      </w:r>
      <w:r w:rsidRPr="00E60A32">
        <w:rPr>
          <w:rFonts w:ascii="Franklin Gothic Book" w:eastAsia="Times New Roman" w:hAnsi="Franklin Gothic Book" w:cs="Arial"/>
        </w:rPr>
        <w:t xml:space="preserve"> ČEZ a Krušovice Bohém</w:t>
      </w:r>
      <w:r w:rsidR="00D76BE0">
        <w:rPr>
          <w:rFonts w:ascii="Franklin Gothic Book" w:eastAsia="Times New Roman" w:hAnsi="Franklin Gothic Book" w:cs="Arial"/>
        </w:rPr>
        <w:t xml:space="preserve"> a řadě dalším</w:t>
      </w:r>
      <w:r w:rsidRPr="00E60A32">
        <w:rPr>
          <w:rFonts w:ascii="Franklin Gothic Book" w:eastAsia="Times New Roman" w:hAnsi="Franklin Gothic Book" w:cs="Arial"/>
        </w:rPr>
        <w:t>. Projekt je realizován s finanční podporou hl. m. Prahy.</w:t>
      </w:r>
    </w:p>
    <w:bookmarkEnd w:id="2"/>
    <w:bookmarkEnd w:id="3"/>
    <w:p w14:paraId="0537A5EF" w14:textId="77777777" w:rsidR="00E60A32" w:rsidRPr="00E60A32" w:rsidRDefault="00E60A32" w:rsidP="002F1579">
      <w:pPr>
        <w:spacing w:before="120" w:after="0" w:line="240" w:lineRule="auto"/>
        <w:jc w:val="both"/>
        <w:rPr>
          <w:rStyle w:val="normaltextrun"/>
          <w:rFonts w:ascii="Franklin Gothic Book" w:eastAsia="Times New Roman" w:hAnsi="Franklin Gothic Book" w:cs="Arial"/>
        </w:rPr>
      </w:pPr>
    </w:p>
    <w:p w14:paraId="637E9F6D" w14:textId="36C88F7D" w:rsidR="004A5419" w:rsidRPr="00B17ADF" w:rsidRDefault="004A5419" w:rsidP="00B17ADF">
      <w:pPr>
        <w:pStyle w:val="paragraph"/>
        <w:spacing w:before="120" w:beforeAutospacing="0" w:after="0" w:afterAutospacing="0"/>
        <w:jc w:val="both"/>
        <w:textAlignment w:val="baseline"/>
        <w:rPr>
          <w:rFonts w:ascii="Franklin Gothic Book" w:hAnsi="Franklin Gothic Book" w:cs="Arial"/>
          <w:noProof/>
          <w:color w:val="000000" w:themeColor="text1"/>
          <w:sz w:val="22"/>
          <w:szCs w:val="22"/>
        </w:rPr>
      </w:pPr>
      <w:r w:rsidRPr="00B17ADF">
        <w:rPr>
          <w:rStyle w:val="normaltextrun"/>
          <w:rFonts w:ascii="Franklin Gothic Book" w:hAnsi="Franklin Gothic Book" w:cs="Arial"/>
          <w:b/>
          <w:bCs/>
          <w:noProof/>
          <w:sz w:val="22"/>
          <w:szCs w:val="22"/>
        </w:rPr>
        <w:t>O METRONOME PRAGUE</w:t>
      </w:r>
      <w:r w:rsidRPr="00B17ADF">
        <w:rPr>
          <w:rStyle w:val="eop"/>
          <w:rFonts w:ascii="Franklin Gothic Book" w:eastAsia="Trebuchet MS" w:hAnsi="Franklin Gothic Book" w:cs="Arial"/>
          <w:noProof/>
          <w:sz w:val="22"/>
          <w:szCs w:val="22"/>
        </w:rPr>
        <w:t> </w:t>
      </w:r>
    </w:p>
    <w:p w14:paraId="0BB6F37D" w14:textId="4EC1AB0C" w:rsidR="004A5419" w:rsidRPr="00B17ADF" w:rsidRDefault="004A5419" w:rsidP="00B17ADF">
      <w:pPr>
        <w:pStyle w:val="paragraph"/>
        <w:spacing w:before="120" w:beforeAutospacing="0" w:after="0" w:afterAutospacing="0"/>
        <w:jc w:val="both"/>
        <w:textAlignment w:val="baseline"/>
        <w:rPr>
          <w:rFonts w:ascii="Franklin Gothic Book" w:hAnsi="Franklin Gothic Book" w:cs="Segoe UI"/>
          <w:noProof/>
          <w:sz w:val="22"/>
          <w:szCs w:val="22"/>
        </w:rPr>
      </w:pP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METRONOME PRAGUE je hudební a kulturní událost, která nabízí unikátní zážitky přímo v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centru Prahy. Návštěvníci si zde užijí nejen mezinárodní a české hvězdy v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hudebních a dalších uměleckých vystoupeních, ale také širokou škálu doprovodných programů, včetně výtvarných instalací, food marketů a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dalších zážitků. Pomyslnou korunu této metropolitní události dodává místo konání – Výstaviště </w:t>
      </w:r>
      <w:r w:rsidR="00B37E5B"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Praha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 a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kouzlo prvních letních dnů.</w:t>
      </w:r>
      <w:r w:rsidR="00362B1A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 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Více o</w:t>
      </w:r>
      <w:r w:rsidRPr="00B17ADF">
        <w:rPr>
          <w:rStyle w:val="normaltextrun"/>
          <w:rFonts w:ascii="Arial" w:hAnsi="Arial" w:cs="Arial"/>
          <w:noProof/>
          <w:sz w:val="22"/>
          <w:szCs w:val="22"/>
        </w:rPr>
        <w:t> 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Metronome Prague</w:t>
      </w:r>
      <w:r w:rsidR="00362B1A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 najdete </w:t>
      </w:r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 xml:space="preserve">na </w:t>
      </w:r>
      <w:hyperlink r:id="rId8" w:tgtFrame="_blank" w:history="1">
        <w:r w:rsidRPr="00B17ADF">
          <w:rPr>
            <w:rStyle w:val="normaltextrun"/>
            <w:rFonts w:ascii="Franklin Gothic Book" w:hAnsi="Franklin Gothic Book" w:cs="Arial"/>
            <w:noProof/>
            <w:sz w:val="22"/>
            <w:szCs w:val="22"/>
            <w:u w:val="single"/>
          </w:rPr>
          <w:t>www.metronome.cz</w:t>
        </w:r>
      </w:hyperlink>
      <w:r w:rsidRPr="00B17ADF">
        <w:rPr>
          <w:rStyle w:val="normaltextrun"/>
          <w:rFonts w:ascii="Franklin Gothic Book" w:hAnsi="Franklin Gothic Book" w:cs="Arial"/>
          <w:noProof/>
          <w:sz w:val="22"/>
          <w:szCs w:val="22"/>
        </w:rPr>
        <w:t>. </w:t>
      </w:r>
      <w:r w:rsidRPr="00B17ADF">
        <w:rPr>
          <w:rStyle w:val="eop"/>
          <w:rFonts w:ascii="Franklin Gothic Book" w:eastAsia="Trebuchet MS" w:hAnsi="Franklin Gothic Book" w:cs="Arial"/>
          <w:noProof/>
          <w:sz w:val="22"/>
          <w:szCs w:val="22"/>
        </w:rPr>
        <w:t> </w:t>
      </w:r>
    </w:p>
    <w:p w14:paraId="04A7C28D" w14:textId="77777777" w:rsidR="004A5419" w:rsidRPr="00B17ADF" w:rsidRDefault="004A5419" w:rsidP="00B17ADF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Franklin Gothic Book" w:eastAsia="Trebuchet MS" w:hAnsi="Franklin Gothic Book" w:cs="Segoe UI"/>
          <w:noProof/>
          <w:sz w:val="22"/>
          <w:szCs w:val="22"/>
        </w:rPr>
      </w:pPr>
      <w:r w:rsidRPr="00B17ADF">
        <w:rPr>
          <w:rStyle w:val="eop"/>
          <w:rFonts w:ascii="Franklin Gothic Book" w:eastAsia="Trebuchet MS" w:hAnsi="Franklin Gothic Book" w:cs="Segoe UI"/>
          <w:noProof/>
          <w:sz w:val="22"/>
          <w:szCs w:val="22"/>
        </w:rPr>
        <w:t> </w:t>
      </w:r>
    </w:p>
    <w:p w14:paraId="46B25DFF" w14:textId="77777777" w:rsidR="00F84DF6" w:rsidRDefault="00F84DF6" w:rsidP="004A5419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="Franklin Gothic Book" w:eastAsia="Trebuchet MS" w:hAnsi="Franklin Gothic Book" w:cs="Segoe UI"/>
          <w:noProof/>
          <w:sz w:val="18"/>
          <w:szCs w:val="18"/>
        </w:rPr>
      </w:pPr>
    </w:p>
    <w:p w14:paraId="225E8A69" w14:textId="77777777" w:rsidR="00F84DF6" w:rsidRPr="006341AD" w:rsidRDefault="00F84DF6" w:rsidP="004A5419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="Franklin Gothic Book" w:eastAsia="Trebuchet MS" w:hAnsi="Franklin Gothic Book" w:cs="Segoe UI"/>
          <w:noProof/>
          <w:sz w:val="18"/>
          <w:szCs w:val="18"/>
        </w:rPr>
      </w:pPr>
    </w:p>
    <w:p w14:paraId="7EC5C356" w14:textId="77777777" w:rsidR="006341AD" w:rsidRDefault="006341AD" w:rsidP="006341AD">
      <w:pPr>
        <w:pStyle w:val="Bezmezer"/>
        <w:rPr>
          <w:rFonts w:ascii="Franklin Gothic Book" w:hAnsi="Franklin Gothic Book"/>
          <w:b/>
          <w:bCs/>
          <w:noProof/>
          <w:u w:color="000000"/>
          <w:lang w:eastAsia="cs-CZ"/>
        </w:rPr>
      </w:pPr>
      <w:r w:rsidRPr="006341AD">
        <w:rPr>
          <w:rFonts w:ascii="Franklin Gothic Book" w:hAnsi="Franklin Gothic Book"/>
          <w:b/>
          <w:bCs/>
          <w:noProof/>
          <w:u w:color="000000"/>
          <w:lang w:eastAsia="cs-CZ"/>
        </w:rPr>
        <w:t xml:space="preserve">Mediální servis: </w:t>
      </w:r>
    </w:p>
    <w:p w14:paraId="446A2E6E" w14:textId="77777777" w:rsidR="006341AD" w:rsidRPr="006341AD" w:rsidRDefault="006341AD" w:rsidP="006341AD">
      <w:pPr>
        <w:pStyle w:val="Bezmezer"/>
        <w:rPr>
          <w:rFonts w:ascii="Franklin Gothic Book" w:hAnsi="Franklin Gothic Book"/>
          <w:b/>
          <w:bCs/>
          <w:noProof/>
          <w:u w:color="000000"/>
          <w:lang w:eastAsia="cs-CZ"/>
        </w:rPr>
      </w:pPr>
    </w:p>
    <w:p w14:paraId="44A557B7" w14:textId="5373064E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2media.cz, s.r.o.</w:t>
      </w:r>
    </w:p>
    <w:p w14:paraId="1622EC7D" w14:textId="77777777" w:rsidR="006341AD" w:rsidRPr="006341AD" w:rsidRDefault="00000000" w:rsidP="006341AD">
      <w:pPr>
        <w:pStyle w:val="Bezmezer"/>
        <w:rPr>
          <w:rFonts w:ascii="Franklin Gothic Book" w:hAnsi="Franklin Gothic Book"/>
          <w:i/>
          <w:noProof/>
          <w:u w:val="single" w:color="000000"/>
          <w:lang w:eastAsia="cs-CZ"/>
        </w:rPr>
      </w:pPr>
      <w:hyperlink r:id="rId9" w:history="1">
        <w:r w:rsidR="006341AD" w:rsidRPr="006341AD">
          <w:rPr>
            <w:rStyle w:val="Hypertextovodkaz"/>
            <w:rFonts w:ascii="Franklin Gothic Book" w:eastAsia="Times New Roman" w:hAnsi="Franklin Gothic Book" w:cs="Arial"/>
            <w:i/>
            <w:noProof/>
            <w:lang w:eastAsia="cs-CZ"/>
          </w:rPr>
          <w:t>www.2media.cz</w:t>
        </w:r>
      </w:hyperlink>
    </w:p>
    <w:p w14:paraId="54D72531" w14:textId="77777777" w:rsidR="006341AD" w:rsidRPr="006341AD" w:rsidRDefault="00000000" w:rsidP="006341AD">
      <w:pPr>
        <w:pStyle w:val="Bezmezer"/>
        <w:rPr>
          <w:rFonts w:ascii="Franklin Gothic Book" w:hAnsi="Franklin Gothic Book"/>
          <w:i/>
          <w:noProof/>
          <w:u w:val="single" w:color="000000"/>
          <w:lang w:eastAsia="cs-CZ"/>
        </w:rPr>
      </w:pPr>
      <w:hyperlink r:id="rId10" w:history="1">
        <w:r w:rsidR="006341AD" w:rsidRPr="006341AD">
          <w:rPr>
            <w:rStyle w:val="Hypertextovodkaz"/>
            <w:rFonts w:ascii="Franklin Gothic Book" w:eastAsia="Times New Roman" w:hAnsi="Franklin Gothic Book" w:cs="Arial"/>
            <w:i/>
            <w:noProof/>
            <w:lang w:eastAsia="cs-CZ"/>
          </w:rPr>
          <w:t>www.facebook.com/2media.cz</w:t>
        </w:r>
      </w:hyperlink>
    </w:p>
    <w:p w14:paraId="5CBAA1F7" w14:textId="77777777" w:rsidR="006341AD" w:rsidRPr="006341AD" w:rsidRDefault="006341AD" w:rsidP="006341AD">
      <w:pPr>
        <w:pStyle w:val="Bezmezer"/>
        <w:rPr>
          <w:rFonts w:ascii="Franklin Gothic Book" w:hAnsi="Franklin Gothic Book"/>
          <w:i/>
          <w:noProof/>
          <w:u w:val="single" w:color="000000"/>
          <w:lang w:eastAsia="cs-CZ"/>
        </w:rPr>
      </w:pPr>
      <w:r w:rsidRPr="006341AD">
        <w:rPr>
          <w:rFonts w:ascii="Franklin Gothic Book" w:hAnsi="Franklin Gothic Book"/>
          <w:i/>
          <w:noProof/>
          <w:u w:val="single" w:color="000000"/>
          <w:lang w:eastAsia="cs-CZ"/>
        </w:rPr>
        <w:t>www.instagram.com/2mediacz</w:t>
      </w:r>
    </w:p>
    <w:p w14:paraId="7EE46069" w14:textId="77777777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Alice Titzová</w:t>
      </w:r>
    </w:p>
    <w:p w14:paraId="1A539AA0" w14:textId="77777777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alice@2media.cz</w:t>
      </w:r>
    </w:p>
    <w:p w14:paraId="145FB6FB" w14:textId="77777777" w:rsidR="006341AD" w:rsidRPr="006341AD" w:rsidRDefault="006341AD" w:rsidP="006341AD">
      <w:pPr>
        <w:pStyle w:val="Bezmezer"/>
        <w:rPr>
          <w:rFonts w:ascii="Franklin Gothic Book" w:hAnsi="Franklin Gothic Book"/>
          <w:noProof/>
          <w:u w:color="000000"/>
          <w:lang w:eastAsia="cs-CZ"/>
        </w:rPr>
      </w:pPr>
      <w:r w:rsidRPr="006341AD">
        <w:rPr>
          <w:rFonts w:ascii="Franklin Gothic Book" w:hAnsi="Franklin Gothic Book"/>
          <w:noProof/>
          <w:u w:color="000000"/>
          <w:lang w:eastAsia="cs-CZ"/>
        </w:rPr>
        <w:t>tel: +420 724 258 661</w:t>
      </w:r>
    </w:p>
    <w:p w14:paraId="536C4AFB" w14:textId="77777777" w:rsidR="00D17BFD" w:rsidRDefault="00D17BFD"/>
    <w:sectPr w:rsidR="00D17BFD" w:rsidSect="00331645">
      <w:headerReference w:type="default" r:id="rId11"/>
      <w:foot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3AAD" w14:textId="77777777" w:rsidR="00371098" w:rsidRDefault="00371098" w:rsidP="004A5419">
      <w:pPr>
        <w:spacing w:after="0" w:line="240" w:lineRule="auto"/>
      </w:pPr>
      <w:r>
        <w:separator/>
      </w:r>
    </w:p>
  </w:endnote>
  <w:endnote w:type="continuationSeparator" w:id="0">
    <w:p w14:paraId="3BA23362" w14:textId="77777777" w:rsidR="00371098" w:rsidRDefault="00371098" w:rsidP="004A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FCF" w14:textId="77777777" w:rsidR="004A5419" w:rsidRDefault="004A5419" w:rsidP="004A5419">
    <w:pPr>
      <w:spacing w:before="98"/>
      <w:rPr>
        <w:rFonts w:ascii="Arial" w:hAnsi="Arial" w:cs="Arial"/>
        <w:sz w:val="18"/>
        <w:szCs w:val="18"/>
        <w:lang w:val="de-DE"/>
      </w:rPr>
    </w:pPr>
    <w:r w:rsidRPr="00366C78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1312" behindDoc="0" locked="0" layoutInCell="1" allowOverlap="1" wp14:anchorId="1F33C1B9" wp14:editId="44DAEBAE">
          <wp:simplePos x="0" y="0"/>
          <wp:positionH relativeFrom="page">
            <wp:posOffset>5417820</wp:posOffset>
          </wp:positionH>
          <wp:positionV relativeFrom="paragraph">
            <wp:posOffset>173990</wp:posOffset>
          </wp:positionV>
          <wp:extent cx="1672170" cy="351706"/>
          <wp:effectExtent l="0" t="0" r="0" b="0"/>
          <wp:wrapNone/>
          <wp:docPr id="180313165" name="image4.png" descr="Obsah obrázku Písmo, typografie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3165" name="image4.png" descr="Obsah obrázku Písmo, typografie, Grafika, grafický design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170" cy="351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805B02">
      <w:rPr>
        <w:rFonts w:ascii="Arial" w:hAnsi="Arial" w:cs="Arial"/>
        <w:color w:val="013049"/>
        <w:spacing w:val="-2"/>
        <w:w w:val="95"/>
        <w:sz w:val="18"/>
        <w:szCs w:val="18"/>
        <w:lang w:val="de-DE"/>
      </w:rPr>
      <w:t>Terronská</w:t>
    </w:r>
    <w:proofErr w:type="spellEnd"/>
    <w:r w:rsidRPr="00805B02">
      <w:rPr>
        <w:rFonts w:ascii="Arial" w:hAnsi="Arial" w:cs="Arial"/>
        <w:color w:val="013049"/>
        <w:spacing w:val="-2"/>
        <w:w w:val="95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pacing w:val="-1"/>
        <w:w w:val="95"/>
        <w:sz w:val="18"/>
        <w:szCs w:val="18"/>
        <w:lang w:val="de-DE"/>
      </w:rPr>
      <w:t>873/3</w:t>
    </w:r>
    <w:r w:rsidRPr="00805B02">
      <w:rPr>
        <w:rFonts w:ascii="Arial" w:hAnsi="Arial" w:cs="Arial"/>
        <w:color w:val="013049"/>
        <w:spacing w:val="-1"/>
        <w:w w:val="95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pacing w:val="-1"/>
        <w:w w:val="95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>IČ:</w:t>
    </w:r>
    <w:r w:rsidRPr="00805B02">
      <w:rPr>
        <w:rFonts w:ascii="Arial" w:hAnsi="Arial" w:cs="Arial"/>
        <w:color w:val="013049"/>
        <w:spacing w:val="54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04658639</w:t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ab/>
      <w:t>+420</w:t>
    </w:r>
    <w:r w:rsidRPr="00805B02">
      <w:rPr>
        <w:rFonts w:ascii="Arial" w:hAnsi="Arial" w:cs="Arial"/>
        <w:color w:val="013049"/>
        <w:spacing w:val="-6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123</w:t>
    </w:r>
    <w:r w:rsidRPr="00805B02">
      <w:rPr>
        <w:rFonts w:ascii="Arial" w:hAnsi="Arial" w:cs="Arial"/>
        <w:color w:val="013049"/>
        <w:spacing w:val="-5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456</w:t>
    </w:r>
    <w:r w:rsidRPr="00805B02">
      <w:rPr>
        <w:rFonts w:ascii="Arial" w:hAnsi="Arial" w:cs="Arial"/>
        <w:color w:val="013049"/>
        <w:spacing w:val="-5"/>
        <w:sz w:val="18"/>
        <w:szCs w:val="18"/>
        <w:lang w:val="de-DE"/>
      </w:rPr>
      <w:t> </w:t>
    </w:r>
    <w:r w:rsidRPr="00805B02">
      <w:rPr>
        <w:rFonts w:ascii="Arial" w:hAnsi="Arial" w:cs="Arial"/>
        <w:color w:val="013049"/>
        <w:sz w:val="18"/>
        <w:szCs w:val="18"/>
        <w:lang w:val="de-DE"/>
      </w:rPr>
      <w:t>789</w:t>
    </w:r>
    <w:r w:rsidRPr="00805B02">
      <w:rPr>
        <w:rFonts w:ascii="Arial" w:hAnsi="Arial" w:cs="Arial"/>
        <w:color w:val="013049"/>
        <w:spacing w:val="-49"/>
        <w:w w:val="95"/>
        <w:sz w:val="18"/>
        <w:szCs w:val="18"/>
        <w:lang w:val="de-DE"/>
      </w:rPr>
      <w:br/>
    </w:r>
    <w:r w:rsidRPr="00805B02">
      <w:rPr>
        <w:rFonts w:ascii="Arial" w:hAnsi="Arial" w:cs="Arial"/>
        <w:color w:val="013049"/>
        <w:sz w:val="18"/>
        <w:szCs w:val="18"/>
        <w:lang w:val="de-DE"/>
      </w:rPr>
      <w:t>Praha</w:t>
    </w:r>
    <w:r w:rsidRPr="00805B02">
      <w:rPr>
        <w:rFonts w:ascii="Arial" w:hAnsi="Arial" w:cs="Arial"/>
        <w:color w:val="013049"/>
        <w:spacing w:val="-11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6</w:t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r w:rsidRPr="00805B02">
      <w:rPr>
        <w:rFonts w:ascii="Arial" w:hAnsi="Arial" w:cs="Arial"/>
        <w:color w:val="013049"/>
        <w:sz w:val="18"/>
        <w:szCs w:val="18"/>
        <w:lang w:val="de-DE"/>
      </w:rPr>
      <w:tab/>
      <w:t>DIČ:</w:t>
    </w:r>
    <w:r w:rsidRPr="00805B02">
      <w:rPr>
        <w:rFonts w:ascii="Arial" w:hAnsi="Arial" w:cs="Arial"/>
        <w:color w:val="013049"/>
        <w:spacing w:val="13"/>
        <w:sz w:val="18"/>
        <w:szCs w:val="18"/>
        <w:lang w:val="de-DE"/>
      </w:rPr>
      <w:t xml:space="preserve"> </w:t>
    </w:r>
    <w:r w:rsidRPr="00805B02">
      <w:rPr>
        <w:rFonts w:ascii="Arial" w:hAnsi="Arial" w:cs="Arial"/>
        <w:color w:val="013049"/>
        <w:sz w:val="18"/>
        <w:szCs w:val="18"/>
        <w:lang w:val="de-DE"/>
      </w:rPr>
      <w:t>CZ04658639</w:t>
    </w:r>
    <w:r w:rsidRPr="00805B02">
      <w:rPr>
        <w:rFonts w:ascii="Arial" w:hAnsi="Arial" w:cs="Arial"/>
        <w:color w:val="013049"/>
        <w:sz w:val="18"/>
        <w:szCs w:val="18"/>
        <w:lang w:val="de-DE"/>
      </w:rPr>
      <w:tab/>
    </w:r>
    <w:hyperlink r:id="rId2">
      <w:r w:rsidRPr="00805B02">
        <w:rPr>
          <w:rFonts w:ascii="Arial" w:hAnsi="Arial" w:cs="Arial"/>
          <w:color w:val="013049"/>
          <w:spacing w:val="-1"/>
          <w:sz w:val="18"/>
          <w:szCs w:val="18"/>
          <w:lang w:val="de-DE"/>
        </w:rPr>
        <w:t>info@metronome.cz</w:t>
      </w:r>
    </w:hyperlink>
  </w:p>
  <w:p w14:paraId="4F19799A" w14:textId="45ACA066" w:rsidR="004A5419" w:rsidRPr="004A5419" w:rsidRDefault="004A5419" w:rsidP="004A5419">
    <w:pPr>
      <w:spacing w:before="98"/>
      <w:rPr>
        <w:rFonts w:ascii="Arial" w:hAnsi="Arial" w:cs="Arial"/>
        <w:sz w:val="18"/>
        <w:szCs w:val="18"/>
        <w:lang w:val="de-DE"/>
      </w:rPr>
    </w:pPr>
    <w:r w:rsidRPr="00366C78">
      <w:rPr>
        <w:rFonts w:ascii="Arial" w:hAnsi="Arial" w:cs="Arial"/>
        <w:color w:val="013049"/>
        <w:sz w:val="18"/>
        <w:szCs w:val="18"/>
      </w:rPr>
      <w:t>160</w:t>
    </w:r>
    <w:r w:rsidRPr="00366C78">
      <w:rPr>
        <w:rFonts w:ascii="Arial" w:hAnsi="Arial" w:cs="Arial"/>
        <w:color w:val="013049"/>
        <w:spacing w:val="-3"/>
        <w:sz w:val="18"/>
        <w:szCs w:val="18"/>
      </w:rPr>
      <w:t xml:space="preserve"> </w:t>
    </w:r>
    <w:r w:rsidRPr="00366C78">
      <w:rPr>
        <w:rFonts w:ascii="Arial" w:hAnsi="Arial" w:cs="Arial"/>
        <w:color w:val="013049"/>
        <w:sz w:val="18"/>
        <w:szCs w:val="18"/>
      </w:rPr>
      <w:t>00</w:t>
    </w:r>
    <w:r w:rsidRPr="00366C78">
      <w:rPr>
        <w:rFonts w:ascii="Arial" w:hAnsi="Arial" w:cs="Arial"/>
        <w:color w:val="013049"/>
        <w:sz w:val="18"/>
        <w:szCs w:val="18"/>
      </w:rPr>
      <w:tab/>
    </w:r>
    <w:r w:rsidRPr="00366C78">
      <w:rPr>
        <w:rFonts w:ascii="Arial" w:hAnsi="Arial" w:cs="Arial"/>
        <w:color w:val="013049"/>
        <w:sz w:val="18"/>
        <w:szCs w:val="18"/>
      </w:rPr>
      <w:tab/>
    </w:r>
    <w:r>
      <w:rPr>
        <w:rFonts w:ascii="Arial" w:hAnsi="Arial" w:cs="Arial"/>
        <w:color w:val="013049"/>
        <w:sz w:val="18"/>
        <w:szCs w:val="18"/>
      </w:rPr>
      <w:tab/>
    </w:r>
    <w:r>
      <w:rPr>
        <w:rFonts w:ascii="Arial" w:hAnsi="Arial" w:cs="Arial"/>
        <w:color w:val="013049"/>
        <w:sz w:val="18"/>
        <w:szCs w:val="18"/>
      </w:rPr>
      <w:tab/>
    </w:r>
    <w:r w:rsidRPr="00366C78">
      <w:rPr>
        <w:rFonts w:ascii="Arial" w:hAnsi="Arial" w:cs="Arial"/>
        <w:color w:val="013049"/>
        <w:sz w:val="18"/>
        <w:szCs w:val="18"/>
      </w:rPr>
      <w:tab/>
    </w:r>
    <w:r w:rsidRPr="00366C78">
      <w:rPr>
        <w:rFonts w:ascii="Arial" w:hAnsi="Arial" w:cs="Arial"/>
        <w:color w:val="013049"/>
        <w:sz w:val="18"/>
        <w:szCs w:val="18"/>
      </w:rPr>
      <w:tab/>
    </w:r>
    <w:r>
      <w:rPr>
        <w:rFonts w:ascii="Arial" w:hAnsi="Arial" w:cs="Arial"/>
        <w:color w:val="013049"/>
        <w:sz w:val="18"/>
        <w:szCs w:val="18"/>
      </w:rPr>
      <w:t>www.</w:t>
    </w:r>
    <w:r w:rsidRPr="00366C78">
      <w:rPr>
        <w:rFonts w:ascii="Arial" w:hAnsi="Arial" w:cs="Arial"/>
        <w:color w:val="013049"/>
        <w:sz w:val="18"/>
        <w:szCs w:val="18"/>
      </w:rPr>
      <w:t>metronome.cz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5FF7" w14:textId="77777777" w:rsidR="00371098" w:rsidRDefault="00371098" w:rsidP="004A5419">
      <w:pPr>
        <w:spacing w:after="0" w:line="240" w:lineRule="auto"/>
      </w:pPr>
      <w:r>
        <w:separator/>
      </w:r>
    </w:p>
  </w:footnote>
  <w:footnote w:type="continuationSeparator" w:id="0">
    <w:p w14:paraId="685D4C4D" w14:textId="77777777" w:rsidR="00371098" w:rsidRDefault="00371098" w:rsidP="004A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5444" w14:textId="0A924705" w:rsidR="004A5419" w:rsidRPr="004A5419" w:rsidRDefault="00E153F7" w:rsidP="004A5419">
    <w:pPr>
      <w:tabs>
        <w:tab w:val="left" w:pos="8699"/>
      </w:tabs>
      <w:ind w:left="100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239B1202" wp14:editId="48644DED">
          <wp:simplePos x="0" y="0"/>
          <wp:positionH relativeFrom="column">
            <wp:posOffset>5154930</wp:posOffset>
          </wp:positionH>
          <wp:positionV relativeFrom="paragraph">
            <wp:posOffset>-336074</wp:posOffset>
          </wp:positionV>
          <wp:extent cx="1267200" cy="1414800"/>
          <wp:effectExtent l="0" t="0" r="9525" b="0"/>
          <wp:wrapTight wrapText="bothSides">
            <wp:wrapPolygon edited="0">
              <wp:start x="10719" y="0"/>
              <wp:lineTo x="4872" y="9307"/>
              <wp:lineTo x="974" y="13961"/>
              <wp:lineTo x="0" y="15706"/>
              <wp:lineTo x="0" y="21232"/>
              <wp:lineTo x="974" y="21232"/>
              <wp:lineTo x="2274" y="18614"/>
              <wp:lineTo x="21438" y="16287"/>
              <wp:lineTo x="21438" y="15415"/>
              <wp:lineTo x="21113" y="13961"/>
              <wp:lineTo x="18189" y="9307"/>
              <wp:lineTo x="21438" y="6689"/>
              <wp:lineTo x="21438" y="2327"/>
              <wp:lineTo x="12343" y="0"/>
              <wp:lineTo x="10719" y="0"/>
            </wp:wrapPolygon>
          </wp:wrapTight>
          <wp:docPr id="1778358016" name="image2.png" descr="Obsah obrázku mikrofon, kreativita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86730" name="image2.png" descr="Obsah obrázku mikrofon, kreativita, umění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14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419">
      <w:rPr>
        <w:rFonts w:ascii="Times New Roman"/>
        <w:noProof/>
        <w:position w:val="111"/>
        <w:sz w:val="20"/>
      </w:rPr>
      <w:drawing>
        <wp:anchor distT="0" distB="0" distL="114300" distR="114300" simplePos="0" relativeHeight="251659264" behindDoc="1" locked="0" layoutInCell="1" allowOverlap="1" wp14:anchorId="175AC12B" wp14:editId="06A4D477">
          <wp:simplePos x="0" y="0"/>
          <wp:positionH relativeFrom="margin">
            <wp:align>left</wp:align>
          </wp:positionH>
          <wp:positionV relativeFrom="paragraph">
            <wp:posOffset>331470</wp:posOffset>
          </wp:positionV>
          <wp:extent cx="1681200" cy="385200"/>
          <wp:effectExtent l="0" t="0" r="0" b="0"/>
          <wp:wrapTight wrapText="bothSides">
            <wp:wrapPolygon edited="0">
              <wp:start x="3917" y="0"/>
              <wp:lineTo x="2448" y="0"/>
              <wp:lineTo x="0" y="10693"/>
              <wp:lineTo x="0" y="20317"/>
              <wp:lineTo x="21298" y="20317"/>
              <wp:lineTo x="21298" y="0"/>
              <wp:lineTo x="5386" y="0"/>
              <wp:lineTo x="3917" y="0"/>
            </wp:wrapPolygon>
          </wp:wrapTight>
          <wp:docPr id="1474763136" name="image1.png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622271" name="image1.png" descr="Obsah obrázku text, Písmo, Grafika, grafický design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419">
      <w:rPr>
        <w:rFonts w:ascii="Times New Roman"/>
        <w:position w:val="111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3A3B"/>
    <w:multiLevelType w:val="multilevel"/>
    <w:tmpl w:val="540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74E51"/>
    <w:multiLevelType w:val="multilevel"/>
    <w:tmpl w:val="750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34100"/>
    <w:multiLevelType w:val="multilevel"/>
    <w:tmpl w:val="BAB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66E81"/>
    <w:multiLevelType w:val="multilevel"/>
    <w:tmpl w:val="3E1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83944"/>
    <w:multiLevelType w:val="multilevel"/>
    <w:tmpl w:val="26E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900579">
    <w:abstractNumId w:val="0"/>
  </w:num>
  <w:num w:numId="2" w16cid:durableId="733624879">
    <w:abstractNumId w:val="1"/>
  </w:num>
  <w:num w:numId="3" w16cid:durableId="1676033239">
    <w:abstractNumId w:val="2"/>
  </w:num>
  <w:num w:numId="4" w16cid:durableId="878664581">
    <w:abstractNumId w:val="3"/>
  </w:num>
  <w:num w:numId="5" w16cid:durableId="832374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19"/>
    <w:rsid w:val="0000748E"/>
    <w:rsid w:val="00024FE3"/>
    <w:rsid w:val="00044BB7"/>
    <w:rsid w:val="00047E0F"/>
    <w:rsid w:val="00061BC4"/>
    <w:rsid w:val="0006648D"/>
    <w:rsid w:val="00094571"/>
    <w:rsid w:val="000968A1"/>
    <w:rsid w:val="000A195C"/>
    <w:rsid w:val="000C46DC"/>
    <w:rsid w:val="000C6DDD"/>
    <w:rsid w:val="000D2525"/>
    <w:rsid w:val="000D5D7F"/>
    <w:rsid w:val="000D6EE1"/>
    <w:rsid w:val="000F22AA"/>
    <w:rsid w:val="000F385D"/>
    <w:rsid w:val="00112442"/>
    <w:rsid w:val="00117E12"/>
    <w:rsid w:val="001248C7"/>
    <w:rsid w:val="00134FC6"/>
    <w:rsid w:val="0013706D"/>
    <w:rsid w:val="001513E5"/>
    <w:rsid w:val="00154D31"/>
    <w:rsid w:val="00172293"/>
    <w:rsid w:val="00192ADB"/>
    <w:rsid w:val="00196C8E"/>
    <w:rsid w:val="001A0971"/>
    <w:rsid w:val="001A0B8E"/>
    <w:rsid w:val="001A41FC"/>
    <w:rsid w:val="001B6E45"/>
    <w:rsid w:val="001D2D8F"/>
    <w:rsid w:val="001D3448"/>
    <w:rsid w:val="001E35DA"/>
    <w:rsid w:val="001E4394"/>
    <w:rsid w:val="001E563A"/>
    <w:rsid w:val="00204CDB"/>
    <w:rsid w:val="00206011"/>
    <w:rsid w:val="00211415"/>
    <w:rsid w:val="00211AF4"/>
    <w:rsid w:val="00211D1E"/>
    <w:rsid w:val="002142A4"/>
    <w:rsid w:val="002172E1"/>
    <w:rsid w:val="00222875"/>
    <w:rsid w:val="00244DB5"/>
    <w:rsid w:val="00246D47"/>
    <w:rsid w:val="00256D67"/>
    <w:rsid w:val="0026275A"/>
    <w:rsid w:val="00264C8A"/>
    <w:rsid w:val="00281220"/>
    <w:rsid w:val="00287796"/>
    <w:rsid w:val="002A1456"/>
    <w:rsid w:val="002A7D93"/>
    <w:rsid w:val="002B7771"/>
    <w:rsid w:val="002C5F31"/>
    <w:rsid w:val="002C76B7"/>
    <w:rsid w:val="002E0CAE"/>
    <w:rsid w:val="002E3D34"/>
    <w:rsid w:val="002F1579"/>
    <w:rsid w:val="00320585"/>
    <w:rsid w:val="00331645"/>
    <w:rsid w:val="00342D67"/>
    <w:rsid w:val="00342EF5"/>
    <w:rsid w:val="00354D28"/>
    <w:rsid w:val="00362B1A"/>
    <w:rsid w:val="003700F6"/>
    <w:rsid w:val="00371098"/>
    <w:rsid w:val="0037768C"/>
    <w:rsid w:val="00381D71"/>
    <w:rsid w:val="00382C81"/>
    <w:rsid w:val="00394127"/>
    <w:rsid w:val="003A56E3"/>
    <w:rsid w:val="003A79D1"/>
    <w:rsid w:val="003D038A"/>
    <w:rsid w:val="003D3CD0"/>
    <w:rsid w:val="003D5A07"/>
    <w:rsid w:val="003F03FD"/>
    <w:rsid w:val="003F317F"/>
    <w:rsid w:val="003F7CE9"/>
    <w:rsid w:val="00402A44"/>
    <w:rsid w:val="004300D0"/>
    <w:rsid w:val="004319DB"/>
    <w:rsid w:val="00441236"/>
    <w:rsid w:val="00465092"/>
    <w:rsid w:val="004702D3"/>
    <w:rsid w:val="00480893"/>
    <w:rsid w:val="00490F9D"/>
    <w:rsid w:val="004A5419"/>
    <w:rsid w:val="004B21F2"/>
    <w:rsid w:val="004C3704"/>
    <w:rsid w:val="004D01A7"/>
    <w:rsid w:val="004E7CAE"/>
    <w:rsid w:val="004F74AE"/>
    <w:rsid w:val="005109B3"/>
    <w:rsid w:val="005303B0"/>
    <w:rsid w:val="005308D2"/>
    <w:rsid w:val="00531AD9"/>
    <w:rsid w:val="00544101"/>
    <w:rsid w:val="00547702"/>
    <w:rsid w:val="00566D48"/>
    <w:rsid w:val="0058323B"/>
    <w:rsid w:val="0058779D"/>
    <w:rsid w:val="00592813"/>
    <w:rsid w:val="005B7917"/>
    <w:rsid w:val="00605C0C"/>
    <w:rsid w:val="0060745C"/>
    <w:rsid w:val="00613D21"/>
    <w:rsid w:val="00615C45"/>
    <w:rsid w:val="00621264"/>
    <w:rsid w:val="0062160B"/>
    <w:rsid w:val="00621892"/>
    <w:rsid w:val="006257DA"/>
    <w:rsid w:val="00625B99"/>
    <w:rsid w:val="006341AD"/>
    <w:rsid w:val="00643819"/>
    <w:rsid w:val="00644132"/>
    <w:rsid w:val="00650E5A"/>
    <w:rsid w:val="00653BAB"/>
    <w:rsid w:val="00657CE5"/>
    <w:rsid w:val="00660CCF"/>
    <w:rsid w:val="006612C5"/>
    <w:rsid w:val="00666C13"/>
    <w:rsid w:val="0068448A"/>
    <w:rsid w:val="00696A79"/>
    <w:rsid w:val="006A1C63"/>
    <w:rsid w:val="006B3D0F"/>
    <w:rsid w:val="006D5834"/>
    <w:rsid w:val="006F01C4"/>
    <w:rsid w:val="006F12C2"/>
    <w:rsid w:val="0070787E"/>
    <w:rsid w:val="00712A32"/>
    <w:rsid w:val="00720351"/>
    <w:rsid w:val="00732D89"/>
    <w:rsid w:val="00733B97"/>
    <w:rsid w:val="00745D79"/>
    <w:rsid w:val="00763CB6"/>
    <w:rsid w:val="00763D92"/>
    <w:rsid w:val="0076459D"/>
    <w:rsid w:val="00776CF9"/>
    <w:rsid w:val="0077759B"/>
    <w:rsid w:val="007845C3"/>
    <w:rsid w:val="007A1B06"/>
    <w:rsid w:val="007B44D5"/>
    <w:rsid w:val="007C3052"/>
    <w:rsid w:val="007C430E"/>
    <w:rsid w:val="007C5476"/>
    <w:rsid w:val="007E079B"/>
    <w:rsid w:val="007F1082"/>
    <w:rsid w:val="008127E0"/>
    <w:rsid w:val="0082196D"/>
    <w:rsid w:val="00844F04"/>
    <w:rsid w:val="00845B68"/>
    <w:rsid w:val="00853219"/>
    <w:rsid w:val="008627F0"/>
    <w:rsid w:val="008627F6"/>
    <w:rsid w:val="00866176"/>
    <w:rsid w:val="00867E1F"/>
    <w:rsid w:val="00870BDF"/>
    <w:rsid w:val="00881EC5"/>
    <w:rsid w:val="008833A9"/>
    <w:rsid w:val="008874C7"/>
    <w:rsid w:val="00894D38"/>
    <w:rsid w:val="00896350"/>
    <w:rsid w:val="008A428A"/>
    <w:rsid w:val="008B191D"/>
    <w:rsid w:val="008F0320"/>
    <w:rsid w:val="00902439"/>
    <w:rsid w:val="00902783"/>
    <w:rsid w:val="00904725"/>
    <w:rsid w:val="00905C54"/>
    <w:rsid w:val="0091482C"/>
    <w:rsid w:val="00914D4D"/>
    <w:rsid w:val="0092087F"/>
    <w:rsid w:val="00922607"/>
    <w:rsid w:val="0092589E"/>
    <w:rsid w:val="009570ED"/>
    <w:rsid w:val="0097681A"/>
    <w:rsid w:val="0098480E"/>
    <w:rsid w:val="0098500D"/>
    <w:rsid w:val="00986111"/>
    <w:rsid w:val="00986FE4"/>
    <w:rsid w:val="009904AE"/>
    <w:rsid w:val="00991AE1"/>
    <w:rsid w:val="009B0AAC"/>
    <w:rsid w:val="009C434A"/>
    <w:rsid w:val="009D5499"/>
    <w:rsid w:val="009F10F7"/>
    <w:rsid w:val="009F259C"/>
    <w:rsid w:val="009F4B97"/>
    <w:rsid w:val="00A00084"/>
    <w:rsid w:val="00A03069"/>
    <w:rsid w:val="00A05F8D"/>
    <w:rsid w:val="00A13557"/>
    <w:rsid w:val="00A13BF6"/>
    <w:rsid w:val="00A40A02"/>
    <w:rsid w:val="00A419F3"/>
    <w:rsid w:val="00A41E26"/>
    <w:rsid w:val="00A4313B"/>
    <w:rsid w:val="00A45EEB"/>
    <w:rsid w:val="00A6113E"/>
    <w:rsid w:val="00A626D3"/>
    <w:rsid w:val="00A8363A"/>
    <w:rsid w:val="00AA56E3"/>
    <w:rsid w:val="00AC16EC"/>
    <w:rsid w:val="00AD13AD"/>
    <w:rsid w:val="00AD2E68"/>
    <w:rsid w:val="00AE280F"/>
    <w:rsid w:val="00AE5FFC"/>
    <w:rsid w:val="00AE62CE"/>
    <w:rsid w:val="00AF5368"/>
    <w:rsid w:val="00B010AC"/>
    <w:rsid w:val="00B03581"/>
    <w:rsid w:val="00B04442"/>
    <w:rsid w:val="00B04BC8"/>
    <w:rsid w:val="00B17ADF"/>
    <w:rsid w:val="00B220D7"/>
    <w:rsid w:val="00B37E5B"/>
    <w:rsid w:val="00B45503"/>
    <w:rsid w:val="00B50DED"/>
    <w:rsid w:val="00B54450"/>
    <w:rsid w:val="00B558EA"/>
    <w:rsid w:val="00B6226B"/>
    <w:rsid w:val="00B65C44"/>
    <w:rsid w:val="00B82C29"/>
    <w:rsid w:val="00B8327A"/>
    <w:rsid w:val="00B94491"/>
    <w:rsid w:val="00B95319"/>
    <w:rsid w:val="00B95CE0"/>
    <w:rsid w:val="00BA0D80"/>
    <w:rsid w:val="00BD573A"/>
    <w:rsid w:val="00C07A1F"/>
    <w:rsid w:val="00C214F4"/>
    <w:rsid w:val="00C22C85"/>
    <w:rsid w:val="00C24733"/>
    <w:rsid w:val="00C304AD"/>
    <w:rsid w:val="00C32ED3"/>
    <w:rsid w:val="00C362F1"/>
    <w:rsid w:val="00C40B58"/>
    <w:rsid w:val="00C50909"/>
    <w:rsid w:val="00C51465"/>
    <w:rsid w:val="00C60F77"/>
    <w:rsid w:val="00C62A07"/>
    <w:rsid w:val="00C86127"/>
    <w:rsid w:val="00C90BB4"/>
    <w:rsid w:val="00C91198"/>
    <w:rsid w:val="00C92285"/>
    <w:rsid w:val="00C9680B"/>
    <w:rsid w:val="00D05B58"/>
    <w:rsid w:val="00D17621"/>
    <w:rsid w:val="00D17BFD"/>
    <w:rsid w:val="00D17BFF"/>
    <w:rsid w:val="00D250B1"/>
    <w:rsid w:val="00D266D4"/>
    <w:rsid w:val="00D300AB"/>
    <w:rsid w:val="00D3128F"/>
    <w:rsid w:val="00D50FF3"/>
    <w:rsid w:val="00D55314"/>
    <w:rsid w:val="00D6626F"/>
    <w:rsid w:val="00D75950"/>
    <w:rsid w:val="00D76BE0"/>
    <w:rsid w:val="00D81B31"/>
    <w:rsid w:val="00D82BAC"/>
    <w:rsid w:val="00D8728D"/>
    <w:rsid w:val="00D87FC3"/>
    <w:rsid w:val="00D90B66"/>
    <w:rsid w:val="00DA4F91"/>
    <w:rsid w:val="00DC3B05"/>
    <w:rsid w:val="00DC7F9C"/>
    <w:rsid w:val="00DF258A"/>
    <w:rsid w:val="00DF2882"/>
    <w:rsid w:val="00DF7092"/>
    <w:rsid w:val="00E01505"/>
    <w:rsid w:val="00E03F87"/>
    <w:rsid w:val="00E147A9"/>
    <w:rsid w:val="00E153F7"/>
    <w:rsid w:val="00E229AA"/>
    <w:rsid w:val="00E25C7A"/>
    <w:rsid w:val="00E30E7F"/>
    <w:rsid w:val="00E45C30"/>
    <w:rsid w:val="00E47B07"/>
    <w:rsid w:val="00E50F2F"/>
    <w:rsid w:val="00E52A16"/>
    <w:rsid w:val="00E60A32"/>
    <w:rsid w:val="00E6692E"/>
    <w:rsid w:val="00E84677"/>
    <w:rsid w:val="00E955C5"/>
    <w:rsid w:val="00EA299A"/>
    <w:rsid w:val="00EA67C7"/>
    <w:rsid w:val="00EC091A"/>
    <w:rsid w:val="00EC1AC6"/>
    <w:rsid w:val="00ED79C8"/>
    <w:rsid w:val="00EF340E"/>
    <w:rsid w:val="00F0215C"/>
    <w:rsid w:val="00F12247"/>
    <w:rsid w:val="00F12A76"/>
    <w:rsid w:val="00F15314"/>
    <w:rsid w:val="00F16A9D"/>
    <w:rsid w:val="00F5247E"/>
    <w:rsid w:val="00F62E0B"/>
    <w:rsid w:val="00F84DF6"/>
    <w:rsid w:val="00F87FD2"/>
    <w:rsid w:val="00F94732"/>
    <w:rsid w:val="00F96EEB"/>
    <w:rsid w:val="00FA0A6F"/>
    <w:rsid w:val="00FD385E"/>
    <w:rsid w:val="00FD5E32"/>
    <w:rsid w:val="00FD7DFC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70E00"/>
  <w15:docId w15:val="{BCA93CC5-4CE6-4399-A81C-12E3F44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9DB"/>
  </w:style>
  <w:style w:type="paragraph" w:styleId="Nadpis1">
    <w:name w:val="heading 1"/>
    <w:basedOn w:val="Normln"/>
    <w:next w:val="Normln"/>
    <w:link w:val="Nadpis1Char"/>
    <w:uiPriority w:val="9"/>
    <w:qFormat/>
    <w:rsid w:val="004A5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54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4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5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5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54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54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4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5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5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5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5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5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5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5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54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54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541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A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419"/>
  </w:style>
  <w:style w:type="paragraph" w:styleId="Zpat">
    <w:name w:val="footer"/>
    <w:basedOn w:val="Normln"/>
    <w:link w:val="ZpatChar"/>
    <w:uiPriority w:val="99"/>
    <w:unhideWhenUsed/>
    <w:rsid w:val="004A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419"/>
  </w:style>
  <w:style w:type="paragraph" w:styleId="Normlnweb">
    <w:name w:val="Normal (Web)"/>
    <w:uiPriority w:val="99"/>
    <w:rsid w:val="004A54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dn">
    <w:name w:val="Žádný"/>
    <w:rsid w:val="004A5419"/>
  </w:style>
  <w:style w:type="paragraph" w:customStyle="1" w:styleId="paragraph">
    <w:name w:val="paragraph"/>
    <w:basedOn w:val="Normln"/>
    <w:rsid w:val="004A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A5419"/>
  </w:style>
  <w:style w:type="character" w:customStyle="1" w:styleId="eop">
    <w:name w:val="eop"/>
    <w:basedOn w:val="Standardnpsmoodstavce"/>
    <w:rsid w:val="004A5419"/>
  </w:style>
  <w:style w:type="character" w:customStyle="1" w:styleId="scxw1435530">
    <w:name w:val="scxw1435530"/>
    <w:basedOn w:val="Standardnpsmoodstavce"/>
    <w:rsid w:val="004A5419"/>
  </w:style>
  <w:style w:type="character" w:customStyle="1" w:styleId="dnA">
    <w:name w:val="Žádný A"/>
    <w:rsid w:val="00DC7F9C"/>
  </w:style>
  <w:style w:type="character" w:customStyle="1" w:styleId="Hyperlink00">
    <w:name w:val="Hyperlink.0.0"/>
    <w:rsid w:val="00DC7F9C"/>
    <w:rPr>
      <w:rFonts w:ascii="Calibri" w:hAnsi="Calibri"/>
      <w:b/>
      <w:bCs/>
      <w:lang w:val="de-DE"/>
    </w:rPr>
  </w:style>
  <w:style w:type="character" w:styleId="Hypertextovodkaz">
    <w:name w:val="Hyperlink"/>
    <w:rsid w:val="00DC7F9C"/>
    <w:rPr>
      <w:u w:val="single"/>
    </w:rPr>
  </w:style>
  <w:style w:type="paragraph" w:customStyle="1" w:styleId="v1msonormal">
    <w:name w:val="v1msonormal"/>
    <w:basedOn w:val="Normln"/>
    <w:rsid w:val="0019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341A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341AD"/>
    <w:pPr>
      <w:spacing w:after="0" w:line="240" w:lineRule="auto"/>
    </w:pPr>
  </w:style>
  <w:style w:type="character" w:customStyle="1" w:styleId="article-hl">
    <w:name w:val="article-hl"/>
    <w:basedOn w:val="Standardnpsmoodstavce"/>
    <w:rsid w:val="00B010AC"/>
  </w:style>
  <w:style w:type="character" w:styleId="Siln">
    <w:name w:val="Strong"/>
    <w:basedOn w:val="Standardnpsmoodstavce"/>
    <w:uiPriority w:val="22"/>
    <w:qFormat/>
    <w:rsid w:val="00F96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0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7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nom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ronom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2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med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tronome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Alice Titzova</cp:lastModifiedBy>
  <cp:revision>5</cp:revision>
  <dcterms:created xsi:type="dcterms:W3CDTF">2024-06-22T20:25:00Z</dcterms:created>
  <dcterms:modified xsi:type="dcterms:W3CDTF">2024-06-22T22:06:00Z</dcterms:modified>
</cp:coreProperties>
</file>